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17" w:type="dxa"/>
        <w:jc w:val="center"/>
        <w:tblLook w:val="04A0" w:firstRow="1" w:lastRow="0" w:firstColumn="1" w:lastColumn="0" w:noHBand="0" w:noVBand="1"/>
      </w:tblPr>
      <w:tblGrid>
        <w:gridCol w:w="4164"/>
        <w:gridCol w:w="5353"/>
      </w:tblGrid>
      <w:tr w:rsidR="006419DE" w:rsidRPr="00166014" w:rsidTr="009B5115">
        <w:trPr>
          <w:jc w:val="center"/>
        </w:trPr>
        <w:tc>
          <w:tcPr>
            <w:tcW w:w="4164" w:type="dxa"/>
          </w:tcPr>
          <w:p w:rsidR="006419DE" w:rsidRPr="00166014" w:rsidRDefault="006419DE" w:rsidP="009B5115">
            <w:pPr>
              <w:spacing w:before="60" w:after="0" w:line="276" w:lineRule="auto"/>
              <w:jc w:val="center"/>
              <w:rPr>
                <w:rFonts w:eastAsia="Calibri"/>
                <w:sz w:val="24"/>
                <w:szCs w:val="24"/>
                <w:lang w:val="en-US"/>
              </w:rPr>
            </w:pPr>
            <w:r w:rsidRPr="00166014">
              <w:rPr>
                <w:rFonts w:eastAsia="Times New Roman"/>
                <w:sz w:val="24"/>
                <w:szCs w:val="24"/>
                <w:lang w:val="en-US"/>
              </w:rPr>
              <w:t>BỘ GIÁO DỤC VÀ ĐÀO TẠO</w:t>
            </w:r>
          </w:p>
          <w:p w:rsidR="006419DE" w:rsidRPr="00166014" w:rsidRDefault="006419DE" w:rsidP="009B5115">
            <w:pPr>
              <w:spacing w:before="60" w:after="0" w:line="276" w:lineRule="auto"/>
              <w:jc w:val="center"/>
              <w:rPr>
                <w:rFonts w:eastAsia="Times New Roman"/>
                <w:b/>
                <w:sz w:val="24"/>
                <w:szCs w:val="24"/>
                <w:lang w:val="en-US"/>
              </w:rPr>
            </w:pPr>
            <w:r w:rsidRPr="00166014">
              <w:rPr>
                <w:rFonts w:eastAsia="Times New Roman"/>
                <w:b/>
                <w:sz w:val="24"/>
                <w:szCs w:val="24"/>
                <w:lang w:val="en-US"/>
              </w:rPr>
              <w:t>TRƯỜNG ĐH KINH TẾ QUỐC DÂN</w:t>
            </w:r>
          </w:p>
          <w:p w:rsidR="006419DE" w:rsidRPr="00166014" w:rsidRDefault="006419DE" w:rsidP="009B5115">
            <w:pPr>
              <w:tabs>
                <w:tab w:val="center" w:pos="1974"/>
                <w:tab w:val="right" w:pos="3948"/>
              </w:tabs>
              <w:spacing w:after="0" w:line="276" w:lineRule="auto"/>
              <w:jc w:val="left"/>
              <w:rPr>
                <w:rFonts w:eastAsia="Calibri"/>
                <w:sz w:val="24"/>
                <w:szCs w:val="24"/>
                <w:lang w:val="en-US"/>
              </w:rPr>
            </w:pPr>
            <w:r w:rsidRPr="00166014">
              <w:rPr>
                <w:rFonts w:eastAsia="Calibri"/>
                <w:sz w:val="24"/>
                <w:szCs w:val="24"/>
                <w:lang w:val="en-US"/>
              </w:rPr>
              <w:tab/>
            </w:r>
            <w:r w:rsidR="00C47E13">
              <w:rPr>
                <w:rFonts w:eastAsia="Times New Roman"/>
                <w:noProof/>
                <w:sz w:val="24"/>
                <w:szCs w:val="24"/>
                <w:lang w:val="en-US"/>
              </w:rPr>
              <mc:AlternateContent>
                <mc:Choice Requires="wps">
                  <w:drawing>
                    <wp:anchor distT="0" distB="0" distL="114300" distR="114300" simplePos="0" relativeHeight="251660288" behindDoc="0" locked="0" layoutInCell="1" allowOverlap="1">
                      <wp:simplePos x="0" y="0"/>
                      <wp:positionH relativeFrom="column">
                        <wp:posOffset>333375</wp:posOffset>
                      </wp:positionH>
                      <wp:positionV relativeFrom="paragraph">
                        <wp:posOffset>38100</wp:posOffset>
                      </wp:positionV>
                      <wp:extent cx="1771015" cy="0"/>
                      <wp:effectExtent l="10795" t="6985" r="8890" b="1206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101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9D0A78"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5pt,3pt" to="165.7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" strokeweight="1pt"/>
                  </w:pict>
                </mc:Fallback>
              </mc:AlternateContent>
            </w:r>
            <w:r w:rsidRPr="00166014">
              <w:rPr>
                <w:rFonts w:eastAsia="Calibri"/>
                <w:sz w:val="24"/>
                <w:szCs w:val="24"/>
                <w:lang w:val="en-US"/>
              </w:rPr>
              <w:tab/>
            </w:r>
          </w:p>
        </w:tc>
        <w:tc>
          <w:tcPr>
            <w:tcW w:w="5353" w:type="dxa"/>
          </w:tcPr>
          <w:p w:rsidR="006419DE" w:rsidRPr="00166014" w:rsidRDefault="006419DE" w:rsidP="009B5115">
            <w:pPr>
              <w:spacing w:before="60" w:after="0" w:line="276" w:lineRule="auto"/>
              <w:jc w:val="center"/>
              <w:rPr>
                <w:rFonts w:eastAsia="Calibri"/>
                <w:b/>
                <w:sz w:val="24"/>
                <w:szCs w:val="24"/>
                <w:lang w:val="en-US"/>
              </w:rPr>
            </w:pPr>
            <w:r w:rsidRPr="00166014">
              <w:rPr>
                <w:rFonts w:eastAsia="Times New Roman"/>
                <w:b/>
                <w:sz w:val="24"/>
                <w:szCs w:val="24"/>
                <w:lang w:val="en-US"/>
              </w:rPr>
              <w:t>CỘNG HÒA XÃ HỘI CHỦ NGHĨA VIỆT NAM</w:t>
            </w:r>
          </w:p>
          <w:p w:rsidR="006419DE" w:rsidRPr="00166014" w:rsidRDefault="006419DE" w:rsidP="009B5115">
            <w:pPr>
              <w:spacing w:before="60" w:after="0" w:line="276" w:lineRule="auto"/>
              <w:jc w:val="center"/>
              <w:rPr>
                <w:rFonts w:eastAsia="Times New Roman"/>
                <w:b/>
                <w:sz w:val="24"/>
                <w:szCs w:val="24"/>
                <w:lang w:val="en-US"/>
              </w:rPr>
            </w:pPr>
            <w:r w:rsidRPr="00166014">
              <w:rPr>
                <w:rFonts w:eastAsia="Times New Roman"/>
                <w:b/>
                <w:sz w:val="24"/>
                <w:szCs w:val="24"/>
                <w:lang w:val="en-US"/>
              </w:rPr>
              <w:t>Độc lập – Tự do – Hạnh phúc</w:t>
            </w:r>
          </w:p>
          <w:p w:rsidR="006419DE" w:rsidRPr="00166014" w:rsidRDefault="00C47E13" w:rsidP="009B5115">
            <w:pPr>
              <w:spacing w:after="0" w:line="276" w:lineRule="auto"/>
              <w:jc w:val="center"/>
              <w:rPr>
                <w:rFonts w:eastAsia="Calibri"/>
                <w:sz w:val="24"/>
                <w:szCs w:val="24"/>
                <w:lang w:val="en-US"/>
              </w:rPr>
            </w:pPr>
            <w:r>
              <w:rPr>
                <w:rFonts w:eastAsia="Times New Roman"/>
                <w:noProof/>
                <w:sz w:val="24"/>
                <w:szCs w:val="24"/>
                <w:lang w:val="en-US"/>
              </w:rPr>
              <mc:AlternateContent>
                <mc:Choice Requires="wps">
                  <w:drawing>
                    <wp:anchor distT="0" distB="0" distL="114300" distR="114300" simplePos="0" relativeHeight="251661312" behindDoc="0" locked="0" layoutInCell="1" allowOverlap="1">
                      <wp:simplePos x="0" y="0"/>
                      <wp:positionH relativeFrom="column">
                        <wp:posOffset>874395</wp:posOffset>
                      </wp:positionH>
                      <wp:positionV relativeFrom="paragraph">
                        <wp:posOffset>38100</wp:posOffset>
                      </wp:positionV>
                      <wp:extent cx="1529080" cy="0"/>
                      <wp:effectExtent l="14605" t="6985" r="8890" b="1206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908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E6073E"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85pt,3pt" to="189.2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HBUEgIAACk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" strokeweight="1pt"/>
                  </w:pict>
                </mc:Fallback>
              </mc:AlternateContent>
            </w:r>
          </w:p>
        </w:tc>
      </w:tr>
    </w:tbl>
    <w:p w:rsidR="00CB568B" w:rsidRPr="00C80FF6" w:rsidRDefault="006419DE" w:rsidP="00CB568B">
      <w:pPr>
        <w:tabs>
          <w:tab w:val="left" w:pos="4690"/>
          <w:tab w:val="left" w:pos="5698"/>
          <w:tab w:val="left" w:pos="6588"/>
          <w:tab w:val="left" w:pos="11101"/>
          <w:tab w:val="left" w:pos="11323"/>
          <w:tab w:val="left" w:pos="12938"/>
        </w:tabs>
        <w:spacing w:after="0" w:line="276" w:lineRule="auto"/>
        <w:ind w:left="108"/>
        <w:rPr>
          <w:rFonts w:eastAsia="Times New Roman"/>
          <w:sz w:val="26"/>
          <w:szCs w:val="26"/>
          <w:lang w:val="en-US"/>
        </w:rPr>
      </w:pPr>
      <w:r w:rsidRPr="00166014">
        <w:rPr>
          <w:rFonts w:eastAsia="Times New Roman"/>
          <w:sz w:val="26"/>
          <w:szCs w:val="26"/>
          <w:lang w:val="en-US"/>
        </w:rPr>
        <w:tab/>
      </w:r>
    </w:p>
    <w:p w:rsidR="006419DE" w:rsidRPr="00166014" w:rsidRDefault="006419DE" w:rsidP="00C80FF6">
      <w:pPr>
        <w:tabs>
          <w:tab w:val="left" w:pos="4690"/>
          <w:tab w:val="left" w:pos="11323"/>
          <w:tab w:val="left" w:pos="12938"/>
        </w:tabs>
        <w:spacing w:after="0" w:line="312" w:lineRule="auto"/>
        <w:ind w:left="108"/>
        <w:jc w:val="center"/>
        <w:rPr>
          <w:rFonts w:eastAsia="Times New Roman"/>
          <w:b/>
          <w:bCs/>
          <w:sz w:val="32"/>
          <w:szCs w:val="32"/>
          <w:lang w:val="en-US"/>
        </w:rPr>
      </w:pPr>
      <w:r w:rsidRPr="00166014">
        <w:rPr>
          <w:rFonts w:eastAsia="Times New Roman"/>
          <w:b/>
          <w:bCs/>
          <w:sz w:val="32"/>
          <w:szCs w:val="32"/>
          <w:lang w:val="en-US"/>
        </w:rPr>
        <w:t>ĐỀ CƯƠNG CHI TIẾT HỌC PHẦN</w:t>
      </w:r>
    </w:p>
    <w:p w:rsidR="006419DE" w:rsidRPr="00166014" w:rsidRDefault="006419DE" w:rsidP="00C80FF6">
      <w:pPr>
        <w:tabs>
          <w:tab w:val="left" w:pos="5670"/>
          <w:tab w:val="left" w:pos="12938"/>
        </w:tabs>
        <w:spacing w:after="0" w:line="312" w:lineRule="auto"/>
        <w:ind w:left="108"/>
        <w:rPr>
          <w:rFonts w:eastAsia="Times New Roman"/>
          <w:sz w:val="26"/>
          <w:szCs w:val="26"/>
          <w:lang w:val="en-US"/>
        </w:rPr>
      </w:pPr>
    </w:p>
    <w:p w:rsidR="006419DE" w:rsidRPr="00166014" w:rsidRDefault="006419DE" w:rsidP="00C80FF6">
      <w:pPr>
        <w:pStyle w:val="BodyText2"/>
        <w:spacing w:line="312" w:lineRule="auto"/>
        <w:ind w:left="-142"/>
        <w:jc w:val="left"/>
        <w:rPr>
          <w:rFonts w:ascii="Times New Roman" w:hAnsi="Times New Roman" w:cs="Times New Roman"/>
          <w:b/>
          <w:sz w:val="26"/>
          <w:szCs w:val="26"/>
        </w:rPr>
      </w:pPr>
      <w:r w:rsidRPr="00166014">
        <w:rPr>
          <w:rFonts w:ascii="Times New Roman" w:hAnsi="Times New Roman" w:cs="Times New Roman"/>
          <w:sz w:val="26"/>
          <w:szCs w:val="26"/>
        </w:rPr>
        <w:t xml:space="preserve">TRÌNH ĐỘ ĐÀO TẠO: </w:t>
      </w:r>
      <w:r w:rsidRPr="00166014">
        <w:rPr>
          <w:rFonts w:ascii="Times New Roman" w:hAnsi="Times New Roman" w:cs="Times New Roman"/>
          <w:b/>
          <w:sz w:val="26"/>
          <w:szCs w:val="26"/>
        </w:rPr>
        <w:t xml:space="preserve">ĐẠI HỌC             </w:t>
      </w:r>
      <w:r w:rsidRPr="00166014">
        <w:rPr>
          <w:rFonts w:ascii="Times New Roman" w:hAnsi="Times New Roman" w:cs="Times New Roman"/>
          <w:sz w:val="26"/>
          <w:szCs w:val="26"/>
        </w:rPr>
        <w:t xml:space="preserve"> LOẠI HÌNH ĐÀO TẠO: </w:t>
      </w:r>
      <w:r w:rsidRPr="00166014">
        <w:rPr>
          <w:rFonts w:ascii="Times New Roman" w:hAnsi="Times New Roman" w:cs="Times New Roman"/>
          <w:b/>
          <w:sz w:val="26"/>
          <w:szCs w:val="26"/>
        </w:rPr>
        <w:t>CHÍNH QUY</w:t>
      </w:r>
    </w:p>
    <w:p w:rsidR="006419DE" w:rsidRDefault="006419DE" w:rsidP="00C80FF6">
      <w:pPr>
        <w:pStyle w:val="BodyText2"/>
        <w:spacing w:line="312" w:lineRule="auto"/>
        <w:jc w:val="left"/>
        <w:rPr>
          <w:rFonts w:ascii="Times New Roman" w:hAnsi="Times New Roman" w:cs="Times New Roman"/>
          <w:b/>
          <w:bCs/>
          <w:lang w:val="nl-NL"/>
        </w:rPr>
      </w:pPr>
    </w:p>
    <w:p w:rsidR="006419DE" w:rsidRPr="00166014" w:rsidRDefault="006419DE" w:rsidP="00C80FF6">
      <w:pPr>
        <w:pStyle w:val="BodyText2"/>
        <w:spacing w:after="60" w:line="312" w:lineRule="auto"/>
        <w:jc w:val="left"/>
        <w:rPr>
          <w:rFonts w:ascii="Times New Roman" w:hAnsi="Times New Roman" w:cs="Times New Roman"/>
          <w:b/>
          <w:bCs/>
          <w:lang w:val="nl-NL"/>
        </w:rPr>
      </w:pPr>
      <w:r w:rsidRPr="00166014">
        <w:rPr>
          <w:rFonts w:ascii="Times New Roman" w:hAnsi="Times New Roman" w:cs="Times New Roman"/>
          <w:b/>
          <w:bCs/>
          <w:lang w:val="nl-NL"/>
        </w:rPr>
        <w:t xml:space="preserve">1. TÊN HỌC PHẦN                               </w:t>
      </w:r>
    </w:p>
    <w:p w:rsidR="006419DE" w:rsidRPr="00F973AC" w:rsidRDefault="00CB740F" w:rsidP="00C80FF6">
      <w:pPr>
        <w:pStyle w:val="BodyText2"/>
        <w:spacing w:after="60" w:line="312" w:lineRule="auto"/>
        <w:ind w:firstLine="720"/>
        <w:jc w:val="left"/>
        <w:rPr>
          <w:rFonts w:ascii="Times New Roman" w:hAnsi="Times New Roman" w:cs="Times New Roman"/>
          <w:bCs/>
          <w:sz w:val="26"/>
          <w:szCs w:val="26"/>
          <w:lang w:val="nl-NL"/>
        </w:rPr>
      </w:pPr>
      <w:r>
        <w:rPr>
          <w:rFonts w:ascii="Times New Roman" w:hAnsi="Times New Roman" w:cs="Times New Roman"/>
          <w:bCs/>
          <w:sz w:val="26"/>
          <w:szCs w:val="26"/>
          <w:lang w:val="nl-NL"/>
        </w:rPr>
        <w:t xml:space="preserve">Tiếng Việt: </w:t>
      </w:r>
      <w:r w:rsidR="006419DE" w:rsidRPr="005622EC">
        <w:rPr>
          <w:rFonts w:ascii="Times New Roman" w:hAnsi="Times New Roman" w:cs="Times New Roman"/>
          <w:b/>
          <w:bCs/>
          <w:sz w:val="26"/>
          <w:szCs w:val="26"/>
          <w:lang w:val="nl-NL"/>
        </w:rPr>
        <w:t xml:space="preserve">Thống kê bảo hiểm   </w:t>
      </w:r>
    </w:p>
    <w:p w:rsidR="006419DE" w:rsidRPr="00F973AC" w:rsidRDefault="006419DE" w:rsidP="00C80FF6">
      <w:pPr>
        <w:pStyle w:val="BodyText2"/>
        <w:spacing w:after="60" w:line="312" w:lineRule="auto"/>
        <w:ind w:firstLine="720"/>
        <w:jc w:val="left"/>
        <w:rPr>
          <w:rFonts w:ascii="Times New Roman" w:hAnsi="Times New Roman" w:cs="Times New Roman"/>
          <w:bCs/>
          <w:sz w:val="26"/>
          <w:szCs w:val="26"/>
          <w:lang w:val="nl-NL"/>
        </w:rPr>
      </w:pPr>
      <w:r w:rsidRPr="00F973AC">
        <w:rPr>
          <w:rFonts w:ascii="Times New Roman" w:hAnsi="Times New Roman" w:cs="Times New Roman"/>
          <w:bCs/>
          <w:sz w:val="26"/>
          <w:szCs w:val="26"/>
          <w:lang w:val="nl-NL"/>
        </w:rPr>
        <w:t>Tiếng Anh</w:t>
      </w:r>
      <w:r w:rsidRPr="00CB740F">
        <w:rPr>
          <w:rFonts w:ascii="Times New Roman" w:hAnsi="Times New Roman" w:cs="Times New Roman"/>
          <w:bCs/>
          <w:sz w:val="26"/>
          <w:szCs w:val="26"/>
          <w:lang w:val="nl-NL"/>
        </w:rPr>
        <w:t>:</w:t>
      </w:r>
      <w:r w:rsidRPr="00F973AC">
        <w:rPr>
          <w:rFonts w:ascii="Times New Roman" w:hAnsi="Times New Roman" w:cs="Times New Roman"/>
          <w:bCs/>
          <w:sz w:val="26"/>
          <w:szCs w:val="26"/>
          <w:lang w:val="nl-NL"/>
        </w:rPr>
        <w:t xml:space="preserve"> </w:t>
      </w:r>
      <w:r w:rsidRPr="005622EC">
        <w:rPr>
          <w:rFonts w:ascii="Times New Roman" w:hAnsi="Times New Roman" w:cs="Times New Roman"/>
          <w:b/>
          <w:bCs/>
          <w:sz w:val="26"/>
          <w:szCs w:val="26"/>
          <w:lang w:val="nl-NL"/>
        </w:rPr>
        <w:t>Insuran</w:t>
      </w:r>
      <w:bookmarkStart w:id="0" w:name="_GoBack"/>
      <w:bookmarkEnd w:id="0"/>
      <w:r w:rsidRPr="005622EC">
        <w:rPr>
          <w:rFonts w:ascii="Times New Roman" w:hAnsi="Times New Roman" w:cs="Times New Roman"/>
          <w:b/>
          <w:bCs/>
          <w:sz w:val="26"/>
          <w:szCs w:val="26"/>
          <w:lang w:val="nl-NL"/>
        </w:rPr>
        <w:t xml:space="preserve">ce Statistics  </w:t>
      </w:r>
    </w:p>
    <w:p w:rsidR="006419DE" w:rsidRPr="00F973AC" w:rsidRDefault="00CB740F" w:rsidP="00C80FF6">
      <w:pPr>
        <w:pStyle w:val="BodyText2"/>
        <w:spacing w:after="60" w:line="312" w:lineRule="auto"/>
        <w:ind w:firstLine="720"/>
        <w:jc w:val="left"/>
        <w:rPr>
          <w:rFonts w:ascii="Times New Roman" w:hAnsi="Times New Roman" w:cs="Times New Roman"/>
          <w:bCs/>
          <w:i/>
          <w:sz w:val="26"/>
          <w:szCs w:val="26"/>
          <w:lang w:val="nl-NL"/>
        </w:rPr>
      </w:pPr>
      <w:r>
        <w:rPr>
          <w:rFonts w:ascii="Times New Roman" w:hAnsi="Times New Roman" w:cs="Times New Roman"/>
          <w:bCs/>
          <w:sz w:val="26"/>
          <w:szCs w:val="26"/>
          <w:lang w:val="nl-NL"/>
        </w:rPr>
        <w:t xml:space="preserve">Mã học phần: </w:t>
      </w:r>
      <w:r w:rsidR="006419DE" w:rsidRPr="005622EC">
        <w:rPr>
          <w:rFonts w:ascii="Times New Roman" w:hAnsi="Times New Roman" w:cs="Times New Roman"/>
          <w:b/>
          <w:bCs/>
          <w:sz w:val="26"/>
          <w:szCs w:val="26"/>
          <w:lang w:val="nl-NL"/>
        </w:rPr>
        <w:t>TKK</w:t>
      </w:r>
      <w:r w:rsidR="007F3FED" w:rsidRPr="005622EC">
        <w:rPr>
          <w:rFonts w:ascii="Times New Roman" w:hAnsi="Times New Roman" w:cs="Times New Roman"/>
          <w:b/>
          <w:bCs/>
          <w:sz w:val="26"/>
          <w:szCs w:val="26"/>
          <w:lang w:val="nl-NL"/>
        </w:rPr>
        <w:t>D1105</w:t>
      </w:r>
      <w:r w:rsidR="006419DE" w:rsidRPr="005622EC">
        <w:rPr>
          <w:rFonts w:ascii="Times New Roman" w:hAnsi="Times New Roman" w:cs="Times New Roman"/>
          <w:b/>
          <w:bCs/>
          <w:sz w:val="26"/>
          <w:szCs w:val="26"/>
          <w:lang w:val="nl-NL"/>
        </w:rPr>
        <w:tab/>
      </w:r>
      <w:r w:rsidR="006419DE" w:rsidRPr="005622EC">
        <w:rPr>
          <w:rFonts w:ascii="Times New Roman" w:hAnsi="Times New Roman" w:cs="Times New Roman"/>
          <w:b/>
          <w:bCs/>
          <w:sz w:val="26"/>
          <w:szCs w:val="26"/>
          <w:lang w:val="nl-NL"/>
        </w:rPr>
        <w:tab/>
      </w:r>
      <w:r w:rsidR="006419DE" w:rsidRPr="00F973AC">
        <w:rPr>
          <w:rFonts w:ascii="Times New Roman" w:hAnsi="Times New Roman" w:cs="Times New Roman"/>
          <w:bCs/>
          <w:sz w:val="26"/>
          <w:szCs w:val="26"/>
          <w:lang w:val="nl-NL"/>
        </w:rPr>
        <w:tab/>
        <w:t xml:space="preserve">   Số tín chỉ:  </w:t>
      </w:r>
      <w:r w:rsidR="006419DE" w:rsidRPr="005622EC">
        <w:rPr>
          <w:rFonts w:ascii="Times New Roman" w:hAnsi="Times New Roman" w:cs="Times New Roman"/>
          <w:b/>
          <w:bCs/>
          <w:sz w:val="26"/>
          <w:szCs w:val="26"/>
          <w:lang w:val="nl-NL"/>
        </w:rPr>
        <w:t>2</w:t>
      </w:r>
    </w:p>
    <w:p w:rsidR="006419DE" w:rsidRPr="00F973AC" w:rsidRDefault="006419DE" w:rsidP="00C80FF6">
      <w:pPr>
        <w:pStyle w:val="BodyText2"/>
        <w:spacing w:after="60" w:line="312" w:lineRule="auto"/>
        <w:rPr>
          <w:rFonts w:ascii="Times New Roman" w:hAnsi="Times New Roman" w:cs="Times New Roman"/>
          <w:bCs/>
          <w:sz w:val="26"/>
          <w:szCs w:val="26"/>
          <w:lang w:val="nl-NL"/>
        </w:rPr>
      </w:pPr>
      <w:r w:rsidRPr="00F973AC">
        <w:rPr>
          <w:rFonts w:ascii="Times New Roman" w:hAnsi="Times New Roman" w:cs="Times New Roman"/>
          <w:b/>
          <w:bCs/>
          <w:sz w:val="26"/>
          <w:szCs w:val="26"/>
          <w:lang w:val="nl-NL"/>
        </w:rPr>
        <w:t>2. BỘ MÔN PHỤ TRÁCH GIẢNG DẠY</w:t>
      </w:r>
      <w:r w:rsidR="00BD7190">
        <w:rPr>
          <w:rFonts w:ascii="Times New Roman" w:hAnsi="Times New Roman" w:cs="Times New Roman"/>
          <w:b/>
          <w:bCs/>
          <w:sz w:val="26"/>
          <w:szCs w:val="26"/>
          <w:lang w:val="nl-NL"/>
        </w:rPr>
        <w:t xml:space="preserve">: </w:t>
      </w:r>
      <w:r>
        <w:rPr>
          <w:rFonts w:ascii="Times New Roman" w:hAnsi="Times New Roman"/>
          <w:b/>
          <w:sz w:val="26"/>
          <w:szCs w:val="26"/>
        </w:rPr>
        <w:t>Thống kê Kinh doanh</w:t>
      </w:r>
    </w:p>
    <w:p w:rsidR="006419DE" w:rsidRPr="00F973AC" w:rsidRDefault="006419DE" w:rsidP="00C80FF6">
      <w:pPr>
        <w:spacing w:after="60" w:line="312" w:lineRule="auto"/>
        <w:rPr>
          <w:bCs/>
          <w:sz w:val="26"/>
          <w:szCs w:val="26"/>
          <w:lang w:val="nl-NL"/>
        </w:rPr>
      </w:pPr>
      <w:r w:rsidRPr="00F973AC">
        <w:rPr>
          <w:b/>
          <w:bCs/>
          <w:sz w:val="26"/>
          <w:szCs w:val="26"/>
          <w:lang w:val="nl-NL"/>
        </w:rPr>
        <w:t xml:space="preserve">3. ĐIỀU KIỆN HỌC TRƯỚC: </w:t>
      </w:r>
      <w:r w:rsidRPr="00F973AC">
        <w:rPr>
          <w:bCs/>
          <w:sz w:val="26"/>
          <w:szCs w:val="26"/>
          <w:lang w:val="nl-NL"/>
        </w:rPr>
        <w:t>Lý thuyết thống kê</w:t>
      </w:r>
      <w:r w:rsidR="007F3FED">
        <w:rPr>
          <w:bCs/>
          <w:sz w:val="26"/>
          <w:szCs w:val="26"/>
          <w:lang w:val="nl-NL"/>
        </w:rPr>
        <w:t>/Nguyên lý Thống kê</w:t>
      </w:r>
    </w:p>
    <w:p w:rsidR="006419DE" w:rsidRPr="00F973AC" w:rsidRDefault="006419DE" w:rsidP="00C80FF6">
      <w:pPr>
        <w:spacing w:after="60" w:line="312" w:lineRule="auto"/>
        <w:rPr>
          <w:b/>
          <w:bCs/>
          <w:sz w:val="26"/>
          <w:szCs w:val="26"/>
          <w:lang w:val="nl-NL"/>
        </w:rPr>
      </w:pPr>
      <w:r w:rsidRPr="00F973AC">
        <w:rPr>
          <w:b/>
          <w:bCs/>
          <w:sz w:val="26"/>
          <w:szCs w:val="26"/>
          <w:lang w:val="nl-NL"/>
        </w:rPr>
        <w:t>4. MÔ TẢ HỌC PHẦN</w:t>
      </w:r>
    </w:p>
    <w:p w:rsidR="006419DE" w:rsidRPr="00F973AC" w:rsidRDefault="006419DE" w:rsidP="00C80FF6">
      <w:pPr>
        <w:spacing w:after="60" w:line="312" w:lineRule="auto"/>
        <w:ind w:firstLine="357"/>
        <w:rPr>
          <w:sz w:val="26"/>
          <w:szCs w:val="26"/>
          <w:lang w:val="nl-NL"/>
        </w:rPr>
      </w:pPr>
      <w:r w:rsidRPr="00F973AC">
        <w:rPr>
          <w:sz w:val="26"/>
          <w:szCs w:val="26"/>
          <w:lang w:val="nl-NL"/>
        </w:rPr>
        <w:t>Thống kê bảo hiểm – một bộ phận của khoa học thống kê, đồng thời là một môn khoa học độc lập có đối tượng phạm vi và nhiệm vụ nghiên cứu riêng. Nhiệm vụ cụ thể của môn học là:</w:t>
      </w:r>
    </w:p>
    <w:p w:rsidR="006419DE" w:rsidRPr="00F973AC" w:rsidRDefault="006419DE" w:rsidP="00C80FF6">
      <w:pPr>
        <w:spacing w:after="60" w:line="312" w:lineRule="auto"/>
        <w:ind w:firstLine="357"/>
        <w:rPr>
          <w:sz w:val="26"/>
          <w:szCs w:val="26"/>
          <w:lang w:val="nl-NL"/>
        </w:rPr>
      </w:pPr>
      <w:r w:rsidRPr="00F973AC">
        <w:rPr>
          <w:sz w:val="26"/>
          <w:szCs w:val="26"/>
          <w:lang w:val="nl-NL"/>
        </w:rPr>
        <w:t xml:space="preserve">- </w:t>
      </w:r>
      <w:r w:rsidR="007F3FED">
        <w:rPr>
          <w:sz w:val="26"/>
          <w:szCs w:val="26"/>
          <w:lang w:val="nl-NL"/>
        </w:rPr>
        <w:t>H</w:t>
      </w:r>
      <w:r w:rsidRPr="00F973AC">
        <w:rPr>
          <w:sz w:val="26"/>
          <w:szCs w:val="26"/>
          <w:lang w:val="nl-NL"/>
        </w:rPr>
        <w:t>oàn thiện hệ thống chỉ tiêu thống kê bảo hiểm và đề ra phương pháp luận tính toán các chỉ tiêu đó nhằm lượng hóa có hệ thống và chính xác mọi hoạt động diễn ra trong lĩnh vực bảo hiểm.</w:t>
      </w:r>
    </w:p>
    <w:p w:rsidR="006419DE" w:rsidRPr="00F973AC" w:rsidRDefault="006419DE" w:rsidP="00C80FF6">
      <w:pPr>
        <w:spacing w:after="60" w:line="312" w:lineRule="auto"/>
        <w:ind w:firstLine="357"/>
        <w:rPr>
          <w:sz w:val="26"/>
          <w:szCs w:val="26"/>
          <w:lang w:val="nl-NL"/>
        </w:rPr>
      </w:pPr>
      <w:r w:rsidRPr="00F973AC">
        <w:rPr>
          <w:sz w:val="26"/>
          <w:szCs w:val="26"/>
          <w:lang w:val="nl-NL"/>
        </w:rPr>
        <w:t>- Hoàn thiện chế độ báo cáo thống kê của ngành bảo hiểm phù hợp với từng hệ thống bảo hiểm và từng nghiệp vụ bảo hiểm. Từ đó, thu thập được nguồn thông tin cần thiết cho việc nghiên cứu và tính toán hệ thống chỉ tiêu thống kê, tổng hợp, phân tích và dự đoán các hiện tượng diễn ra trong lĩnh vực bảo hiểm.</w:t>
      </w:r>
    </w:p>
    <w:p w:rsidR="006419DE" w:rsidRPr="00F973AC" w:rsidRDefault="006419DE" w:rsidP="00C80FF6">
      <w:pPr>
        <w:spacing w:after="60" w:line="312" w:lineRule="auto"/>
        <w:ind w:firstLine="357"/>
        <w:rPr>
          <w:sz w:val="26"/>
          <w:szCs w:val="26"/>
          <w:lang w:val="nl-NL"/>
        </w:rPr>
      </w:pPr>
      <w:r w:rsidRPr="00F973AC">
        <w:rPr>
          <w:sz w:val="26"/>
          <w:szCs w:val="26"/>
          <w:lang w:val="nl-NL"/>
        </w:rPr>
        <w:t>- Đề xuất các giải pháp nhằm tăng cường quy mô khai thác nghiệp vụ bảo hiểm và nâng cao hiệu quả hoạt động của các tổ chức bảo hiểm, góp phần ổn định sản xuất  và đảm bảo an sinh xã hội.</w:t>
      </w:r>
    </w:p>
    <w:p w:rsidR="006419DE" w:rsidRPr="00F973AC" w:rsidRDefault="006419DE" w:rsidP="00C80FF6">
      <w:pPr>
        <w:spacing w:after="60" w:line="312" w:lineRule="auto"/>
        <w:rPr>
          <w:sz w:val="26"/>
          <w:szCs w:val="26"/>
          <w:lang w:val="nl-NL"/>
        </w:rPr>
      </w:pPr>
      <w:r w:rsidRPr="00F973AC">
        <w:rPr>
          <w:b/>
          <w:sz w:val="26"/>
          <w:szCs w:val="26"/>
          <w:lang w:val="nl-NL"/>
        </w:rPr>
        <w:t>5.</w:t>
      </w:r>
      <w:r w:rsidR="00105684">
        <w:rPr>
          <w:b/>
          <w:sz w:val="26"/>
          <w:szCs w:val="26"/>
          <w:lang w:val="nl-NL"/>
        </w:rPr>
        <w:t xml:space="preserve"> </w:t>
      </w:r>
      <w:r w:rsidRPr="00F973AC">
        <w:rPr>
          <w:b/>
          <w:bCs/>
          <w:sz w:val="26"/>
          <w:szCs w:val="26"/>
          <w:lang w:val="nl-NL"/>
        </w:rPr>
        <w:t>MỤC TIÊU HỌC PHẦN</w:t>
      </w:r>
    </w:p>
    <w:p w:rsidR="00623A65" w:rsidRDefault="006419DE" w:rsidP="00C80FF6">
      <w:pPr>
        <w:spacing w:after="60" w:line="312" w:lineRule="auto"/>
        <w:ind w:firstLine="360"/>
        <w:rPr>
          <w:sz w:val="26"/>
          <w:szCs w:val="26"/>
          <w:lang w:val="nl-NL"/>
        </w:rPr>
      </w:pPr>
      <w:r w:rsidRPr="00F973AC">
        <w:rPr>
          <w:sz w:val="26"/>
          <w:szCs w:val="26"/>
          <w:lang w:val="nl-NL"/>
        </w:rPr>
        <w:t xml:space="preserve"> Sau khi nghiên cứu xong học phần này, học viên</w:t>
      </w:r>
      <w:r w:rsidR="00623A65">
        <w:rPr>
          <w:sz w:val="26"/>
          <w:szCs w:val="26"/>
          <w:lang w:val="nl-NL"/>
        </w:rPr>
        <w:t xml:space="preserve"> cần:</w:t>
      </w:r>
    </w:p>
    <w:p w:rsidR="0011332D" w:rsidRDefault="0011332D" w:rsidP="00C80FF6">
      <w:pPr>
        <w:spacing w:after="60" w:line="312" w:lineRule="auto"/>
        <w:ind w:firstLine="360"/>
        <w:rPr>
          <w:sz w:val="26"/>
          <w:szCs w:val="26"/>
          <w:lang w:val="nl-NL"/>
        </w:rPr>
      </w:pPr>
      <w:r>
        <w:rPr>
          <w:sz w:val="26"/>
          <w:szCs w:val="26"/>
          <w:lang w:val="nl-NL"/>
        </w:rPr>
        <w:t>- Hiểu rõ đối tượng nghiên cứu của môn học. Từ đó, thấy được mối liên hệ và sự khác biệt giữa thống kê bảo hiểm với các môn thống kê ngành khác.</w:t>
      </w:r>
    </w:p>
    <w:p w:rsidR="00105684" w:rsidRDefault="00623A65" w:rsidP="00C80FF6">
      <w:pPr>
        <w:spacing w:after="60" w:line="312" w:lineRule="auto"/>
        <w:ind w:firstLine="360"/>
        <w:rPr>
          <w:sz w:val="26"/>
          <w:szCs w:val="26"/>
          <w:lang w:val="nl-NL"/>
        </w:rPr>
      </w:pPr>
      <w:r>
        <w:rPr>
          <w:sz w:val="26"/>
          <w:szCs w:val="26"/>
          <w:lang w:val="nl-NL"/>
        </w:rPr>
        <w:t xml:space="preserve">- </w:t>
      </w:r>
      <w:r w:rsidR="00D8171B">
        <w:rPr>
          <w:sz w:val="26"/>
          <w:szCs w:val="26"/>
          <w:lang w:val="nl-NL"/>
        </w:rPr>
        <w:t>Nắm được n</w:t>
      </w:r>
      <w:r w:rsidR="0044399A">
        <w:rPr>
          <w:sz w:val="26"/>
          <w:szCs w:val="26"/>
          <w:lang w:val="nl-NL"/>
        </w:rPr>
        <w:t>ội dung, ý nghĩa</w:t>
      </w:r>
      <w:r w:rsidR="0011332D">
        <w:rPr>
          <w:sz w:val="26"/>
          <w:szCs w:val="26"/>
          <w:lang w:val="nl-NL"/>
        </w:rPr>
        <w:t>, đặc điểm</w:t>
      </w:r>
      <w:r w:rsidR="0044399A">
        <w:rPr>
          <w:sz w:val="26"/>
          <w:szCs w:val="26"/>
          <w:lang w:val="nl-NL"/>
        </w:rPr>
        <w:t xml:space="preserve"> và phương pháp xác định các chỉ tiêu thống kê bảo hiểm, đặc biệt là các chỉ tiêu thống kê bảo hiểm xã hội và bảo hiểm </w:t>
      </w:r>
      <w:r w:rsidR="0044399A">
        <w:rPr>
          <w:sz w:val="26"/>
          <w:szCs w:val="26"/>
          <w:lang w:val="nl-NL"/>
        </w:rPr>
        <w:lastRenderedPageBreak/>
        <w:t xml:space="preserve">thương mại vì đây là hai </w:t>
      </w:r>
      <w:r w:rsidR="001928C2">
        <w:rPr>
          <w:sz w:val="26"/>
          <w:szCs w:val="26"/>
          <w:lang w:val="nl-NL"/>
        </w:rPr>
        <w:t>loại hình bảo hiểm cơ bản nếu xét theo tính chất mà mục tiêu hoạt động của các nghiệp vụ bảo hiểm.</w:t>
      </w:r>
    </w:p>
    <w:p w:rsidR="00D8171B" w:rsidRDefault="00105684" w:rsidP="00C80FF6">
      <w:pPr>
        <w:spacing w:after="60" w:line="312" w:lineRule="auto"/>
        <w:ind w:firstLine="360"/>
        <w:rPr>
          <w:sz w:val="26"/>
          <w:szCs w:val="26"/>
          <w:lang w:val="nl-NL"/>
        </w:rPr>
      </w:pPr>
      <w:r>
        <w:rPr>
          <w:sz w:val="26"/>
          <w:szCs w:val="26"/>
          <w:lang w:val="nl-NL"/>
        </w:rPr>
        <w:t>-</w:t>
      </w:r>
      <w:r w:rsidR="001928C2">
        <w:rPr>
          <w:sz w:val="26"/>
          <w:szCs w:val="26"/>
          <w:lang w:val="nl-NL"/>
        </w:rPr>
        <w:t xml:space="preserve"> </w:t>
      </w:r>
      <w:r w:rsidR="00D8171B">
        <w:rPr>
          <w:sz w:val="26"/>
          <w:szCs w:val="26"/>
          <w:lang w:val="nl-NL"/>
        </w:rPr>
        <w:t>Vận dụng linh hoạt các phương pháp trình bày và tổng hợp dữ liệu thống kê bảo hiểm. Trên cơ sở đó, vận dụng một số phương pháp thống kê để phân tích bản chất, mối liên hệ và sự biến động (theo không gian và thời gian) của các hiện tượng diễn ra trong lĩnh vực bảo hiểm.</w:t>
      </w:r>
    </w:p>
    <w:p w:rsidR="006419DE" w:rsidRPr="00F973AC" w:rsidRDefault="00D8171B" w:rsidP="00C80FF6">
      <w:pPr>
        <w:spacing w:after="60" w:line="312" w:lineRule="auto"/>
        <w:ind w:firstLine="360"/>
        <w:rPr>
          <w:sz w:val="26"/>
          <w:szCs w:val="26"/>
        </w:rPr>
      </w:pPr>
      <w:r>
        <w:rPr>
          <w:sz w:val="26"/>
          <w:szCs w:val="26"/>
          <w:lang w:val="nl-NL"/>
        </w:rPr>
        <w:t>- Vận dụng một số phương pháp</w:t>
      </w:r>
      <w:r w:rsidR="006419DE" w:rsidRPr="00F973AC">
        <w:rPr>
          <w:sz w:val="26"/>
          <w:szCs w:val="26"/>
          <w:lang w:val="nl-NL"/>
        </w:rPr>
        <w:t xml:space="preserve"> dự đoán </w:t>
      </w:r>
      <w:r>
        <w:rPr>
          <w:sz w:val="26"/>
          <w:szCs w:val="26"/>
          <w:lang w:val="nl-NL"/>
        </w:rPr>
        <w:t xml:space="preserve">thống kê để dự đoán </w:t>
      </w:r>
      <w:r w:rsidR="0011332D">
        <w:rPr>
          <w:sz w:val="26"/>
          <w:szCs w:val="26"/>
          <w:lang w:val="nl-NL"/>
        </w:rPr>
        <w:t>các</w:t>
      </w:r>
      <w:r>
        <w:rPr>
          <w:sz w:val="26"/>
          <w:szCs w:val="26"/>
          <w:lang w:val="nl-NL"/>
        </w:rPr>
        <w:t xml:space="preserve"> chỉ tiêu thống kê bảo hiểm</w:t>
      </w:r>
      <w:r w:rsidR="0011332D">
        <w:rPr>
          <w:sz w:val="26"/>
          <w:szCs w:val="26"/>
          <w:lang w:val="nl-NL"/>
        </w:rPr>
        <w:t>.</w:t>
      </w:r>
    </w:p>
    <w:p w:rsidR="006419DE" w:rsidRDefault="006419DE" w:rsidP="00C80FF6">
      <w:pPr>
        <w:pStyle w:val="BodyText2"/>
        <w:spacing w:after="60" w:line="312" w:lineRule="auto"/>
        <w:rPr>
          <w:rFonts w:ascii="Times New Roman" w:hAnsi="Times New Roman" w:cs="Times New Roman"/>
          <w:b/>
          <w:bCs/>
          <w:sz w:val="26"/>
          <w:szCs w:val="26"/>
        </w:rPr>
      </w:pPr>
    </w:p>
    <w:p w:rsidR="006419DE" w:rsidRPr="00F973AC" w:rsidRDefault="006419DE" w:rsidP="00C80FF6">
      <w:pPr>
        <w:pStyle w:val="BodyText2"/>
        <w:spacing w:after="60" w:line="312" w:lineRule="auto"/>
        <w:rPr>
          <w:rFonts w:ascii="Times New Roman" w:hAnsi="Times New Roman" w:cs="Times New Roman"/>
          <w:b/>
          <w:bCs/>
          <w:sz w:val="26"/>
          <w:szCs w:val="26"/>
        </w:rPr>
      </w:pPr>
      <w:r w:rsidRPr="00F973AC">
        <w:rPr>
          <w:rFonts w:ascii="Times New Roman" w:hAnsi="Times New Roman" w:cs="Times New Roman"/>
          <w:b/>
          <w:bCs/>
          <w:sz w:val="26"/>
          <w:szCs w:val="26"/>
          <w:lang w:val="vi-VN"/>
        </w:rPr>
        <w:t>6. NỘI DUNG HỌC PHẦN</w:t>
      </w:r>
    </w:p>
    <w:p w:rsidR="006419DE" w:rsidRPr="00F973AC" w:rsidRDefault="00C80FF6" w:rsidP="00C80FF6">
      <w:pPr>
        <w:spacing w:after="60" w:line="312" w:lineRule="auto"/>
        <w:ind w:firstLine="720"/>
        <w:jc w:val="center"/>
        <w:rPr>
          <w:b/>
          <w:sz w:val="26"/>
          <w:szCs w:val="26"/>
          <w:lang w:val="pt-BR"/>
        </w:rPr>
      </w:pPr>
      <w:r>
        <w:rPr>
          <w:b/>
          <w:sz w:val="26"/>
          <w:szCs w:val="26"/>
          <w:lang w:val="pt-BR"/>
        </w:rPr>
        <w:t>PHÂN BỐ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2287"/>
        <w:gridCol w:w="1864"/>
        <w:gridCol w:w="1716"/>
        <w:gridCol w:w="2243"/>
      </w:tblGrid>
      <w:tr w:rsidR="006419DE" w:rsidRPr="00C80FF6" w:rsidTr="009B5115">
        <w:trPr>
          <w:cantSplit/>
        </w:trPr>
        <w:tc>
          <w:tcPr>
            <w:tcW w:w="746" w:type="dxa"/>
            <w:vMerge w:val="restart"/>
            <w:tcBorders>
              <w:top w:val="single" w:sz="4" w:space="0" w:color="auto"/>
              <w:left w:val="single" w:sz="4" w:space="0" w:color="auto"/>
              <w:bottom w:val="single" w:sz="4" w:space="0" w:color="auto"/>
              <w:right w:val="single" w:sz="4" w:space="0" w:color="auto"/>
            </w:tcBorders>
            <w:vAlign w:val="center"/>
          </w:tcPr>
          <w:p w:rsidR="006419DE" w:rsidRPr="00C80FF6" w:rsidRDefault="006419DE" w:rsidP="00C80FF6">
            <w:pPr>
              <w:spacing w:after="0"/>
              <w:jc w:val="center"/>
              <w:rPr>
                <w:b/>
                <w:bCs/>
                <w:i/>
                <w:sz w:val="26"/>
                <w:szCs w:val="26"/>
                <w:lang w:val="pt-BR"/>
              </w:rPr>
            </w:pPr>
            <w:r w:rsidRPr="00C80FF6">
              <w:rPr>
                <w:b/>
                <w:bCs/>
                <w:i/>
                <w:sz w:val="26"/>
                <w:szCs w:val="26"/>
                <w:lang w:val="pt-BR"/>
              </w:rPr>
              <w:t>STT</w:t>
            </w:r>
          </w:p>
        </w:tc>
        <w:tc>
          <w:tcPr>
            <w:tcW w:w="2287" w:type="dxa"/>
            <w:vMerge w:val="restart"/>
            <w:tcBorders>
              <w:top w:val="single" w:sz="4" w:space="0" w:color="auto"/>
              <w:left w:val="single" w:sz="4" w:space="0" w:color="auto"/>
              <w:bottom w:val="single" w:sz="4" w:space="0" w:color="auto"/>
              <w:right w:val="single" w:sz="4" w:space="0" w:color="auto"/>
            </w:tcBorders>
            <w:vAlign w:val="center"/>
          </w:tcPr>
          <w:p w:rsidR="006419DE" w:rsidRPr="00C80FF6" w:rsidRDefault="006419DE" w:rsidP="00C80FF6">
            <w:pPr>
              <w:spacing w:after="0"/>
              <w:jc w:val="center"/>
              <w:rPr>
                <w:b/>
                <w:bCs/>
                <w:i/>
                <w:sz w:val="26"/>
                <w:szCs w:val="26"/>
                <w:lang w:val="pt-BR"/>
              </w:rPr>
            </w:pPr>
            <w:r w:rsidRPr="00C80FF6">
              <w:rPr>
                <w:b/>
                <w:bCs/>
                <w:i/>
                <w:sz w:val="26"/>
                <w:szCs w:val="26"/>
                <w:lang w:val="pt-BR"/>
              </w:rPr>
              <w:t>Nội dung</w:t>
            </w:r>
          </w:p>
        </w:tc>
        <w:tc>
          <w:tcPr>
            <w:tcW w:w="1864" w:type="dxa"/>
            <w:vMerge w:val="restart"/>
            <w:tcBorders>
              <w:top w:val="single" w:sz="4" w:space="0" w:color="auto"/>
              <w:left w:val="single" w:sz="4" w:space="0" w:color="auto"/>
              <w:bottom w:val="single" w:sz="4" w:space="0" w:color="auto"/>
              <w:right w:val="single" w:sz="4" w:space="0" w:color="auto"/>
            </w:tcBorders>
            <w:vAlign w:val="center"/>
          </w:tcPr>
          <w:p w:rsidR="00C80FF6" w:rsidRDefault="006419DE" w:rsidP="00C80FF6">
            <w:pPr>
              <w:spacing w:after="0"/>
              <w:jc w:val="center"/>
              <w:rPr>
                <w:b/>
                <w:bCs/>
                <w:i/>
                <w:sz w:val="26"/>
                <w:szCs w:val="26"/>
                <w:lang w:val="pt-BR"/>
              </w:rPr>
            </w:pPr>
            <w:r w:rsidRPr="00C80FF6">
              <w:rPr>
                <w:b/>
                <w:bCs/>
                <w:i/>
                <w:sz w:val="26"/>
                <w:szCs w:val="26"/>
                <w:lang w:val="pt-BR"/>
              </w:rPr>
              <w:t xml:space="preserve">Tổng số </w:t>
            </w:r>
          </w:p>
          <w:p w:rsidR="006419DE" w:rsidRPr="00C80FF6" w:rsidRDefault="006419DE" w:rsidP="00C80FF6">
            <w:pPr>
              <w:spacing w:after="0"/>
              <w:jc w:val="center"/>
              <w:rPr>
                <w:b/>
                <w:bCs/>
                <w:i/>
                <w:sz w:val="26"/>
                <w:szCs w:val="26"/>
                <w:lang w:val="pt-BR"/>
              </w:rPr>
            </w:pPr>
            <w:r w:rsidRPr="00C80FF6">
              <w:rPr>
                <w:b/>
                <w:bCs/>
                <w:i/>
                <w:sz w:val="26"/>
                <w:szCs w:val="26"/>
                <w:lang w:val="pt-BR"/>
              </w:rPr>
              <w:t>tiết tín chỉ</w:t>
            </w:r>
          </w:p>
        </w:tc>
        <w:tc>
          <w:tcPr>
            <w:tcW w:w="3959" w:type="dxa"/>
            <w:gridSpan w:val="2"/>
            <w:tcBorders>
              <w:top w:val="single" w:sz="4" w:space="0" w:color="auto"/>
              <w:left w:val="single" w:sz="4" w:space="0" w:color="auto"/>
              <w:bottom w:val="single" w:sz="4" w:space="0" w:color="auto"/>
              <w:right w:val="single" w:sz="4" w:space="0" w:color="auto"/>
            </w:tcBorders>
            <w:vAlign w:val="center"/>
          </w:tcPr>
          <w:p w:rsidR="006419DE" w:rsidRPr="00C80FF6" w:rsidRDefault="006419DE" w:rsidP="00C80FF6">
            <w:pPr>
              <w:spacing w:after="0"/>
              <w:jc w:val="center"/>
              <w:rPr>
                <w:b/>
                <w:bCs/>
                <w:i/>
                <w:sz w:val="26"/>
                <w:szCs w:val="26"/>
                <w:lang w:val="pt-BR"/>
              </w:rPr>
            </w:pPr>
            <w:r w:rsidRPr="00C80FF6">
              <w:rPr>
                <w:b/>
                <w:bCs/>
                <w:i/>
                <w:sz w:val="26"/>
                <w:szCs w:val="26"/>
                <w:lang w:val="pt-BR"/>
              </w:rPr>
              <w:t>Trong đó</w:t>
            </w:r>
          </w:p>
        </w:tc>
      </w:tr>
      <w:tr w:rsidR="006419DE" w:rsidRPr="00C80FF6" w:rsidTr="009B5115">
        <w:trPr>
          <w:cantSplit/>
        </w:trPr>
        <w:tc>
          <w:tcPr>
            <w:tcW w:w="746" w:type="dxa"/>
            <w:vMerge/>
            <w:tcBorders>
              <w:top w:val="single" w:sz="4" w:space="0" w:color="auto"/>
              <w:left w:val="single" w:sz="4" w:space="0" w:color="auto"/>
              <w:bottom w:val="single" w:sz="4" w:space="0" w:color="auto"/>
              <w:right w:val="single" w:sz="4" w:space="0" w:color="auto"/>
            </w:tcBorders>
          </w:tcPr>
          <w:p w:rsidR="006419DE" w:rsidRPr="00C80FF6" w:rsidRDefault="006419DE" w:rsidP="00C80FF6">
            <w:pPr>
              <w:spacing w:after="0"/>
              <w:rPr>
                <w:b/>
                <w:bCs/>
                <w:i/>
                <w:sz w:val="26"/>
                <w:szCs w:val="26"/>
                <w:lang w:val="pt-BR"/>
              </w:rPr>
            </w:pPr>
          </w:p>
        </w:tc>
        <w:tc>
          <w:tcPr>
            <w:tcW w:w="2287" w:type="dxa"/>
            <w:vMerge/>
            <w:tcBorders>
              <w:top w:val="single" w:sz="4" w:space="0" w:color="auto"/>
              <w:left w:val="single" w:sz="4" w:space="0" w:color="auto"/>
              <w:bottom w:val="single" w:sz="4" w:space="0" w:color="auto"/>
              <w:right w:val="single" w:sz="4" w:space="0" w:color="auto"/>
            </w:tcBorders>
          </w:tcPr>
          <w:p w:rsidR="006419DE" w:rsidRPr="00C80FF6" w:rsidRDefault="006419DE" w:rsidP="00C80FF6">
            <w:pPr>
              <w:spacing w:after="0"/>
              <w:rPr>
                <w:b/>
                <w:bCs/>
                <w:i/>
                <w:sz w:val="26"/>
                <w:szCs w:val="26"/>
                <w:lang w:val="pt-BR"/>
              </w:rPr>
            </w:pPr>
          </w:p>
        </w:tc>
        <w:tc>
          <w:tcPr>
            <w:tcW w:w="1864" w:type="dxa"/>
            <w:vMerge/>
            <w:tcBorders>
              <w:top w:val="single" w:sz="4" w:space="0" w:color="auto"/>
              <w:left w:val="single" w:sz="4" w:space="0" w:color="auto"/>
              <w:bottom w:val="single" w:sz="4" w:space="0" w:color="auto"/>
              <w:right w:val="single" w:sz="4" w:space="0" w:color="auto"/>
            </w:tcBorders>
            <w:vAlign w:val="bottom"/>
          </w:tcPr>
          <w:p w:rsidR="006419DE" w:rsidRPr="00C80FF6" w:rsidRDefault="006419DE" w:rsidP="00C80FF6">
            <w:pPr>
              <w:spacing w:after="0"/>
              <w:jc w:val="center"/>
              <w:rPr>
                <w:b/>
                <w:bCs/>
                <w:i/>
                <w:sz w:val="26"/>
                <w:szCs w:val="26"/>
                <w:lang w:val="pt-BR"/>
              </w:rPr>
            </w:pPr>
          </w:p>
        </w:tc>
        <w:tc>
          <w:tcPr>
            <w:tcW w:w="1716" w:type="dxa"/>
            <w:tcBorders>
              <w:top w:val="single" w:sz="4" w:space="0" w:color="auto"/>
              <w:left w:val="single" w:sz="4" w:space="0" w:color="auto"/>
              <w:bottom w:val="single" w:sz="4" w:space="0" w:color="auto"/>
              <w:right w:val="single" w:sz="4" w:space="0" w:color="auto"/>
            </w:tcBorders>
            <w:vAlign w:val="center"/>
          </w:tcPr>
          <w:p w:rsidR="006419DE" w:rsidRPr="00C80FF6" w:rsidRDefault="006419DE" w:rsidP="00C80FF6">
            <w:pPr>
              <w:spacing w:after="0"/>
              <w:jc w:val="center"/>
              <w:rPr>
                <w:b/>
                <w:bCs/>
                <w:i/>
                <w:sz w:val="26"/>
                <w:szCs w:val="26"/>
                <w:lang w:val="pt-BR"/>
              </w:rPr>
            </w:pPr>
            <w:r w:rsidRPr="00C80FF6">
              <w:rPr>
                <w:b/>
                <w:bCs/>
                <w:i/>
                <w:sz w:val="26"/>
                <w:szCs w:val="26"/>
                <w:lang w:val="pt-BR"/>
              </w:rPr>
              <w:t>Lý thuyết</w:t>
            </w:r>
          </w:p>
        </w:tc>
        <w:tc>
          <w:tcPr>
            <w:tcW w:w="2243" w:type="dxa"/>
            <w:tcBorders>
              <w:top w:val="single" w:sz="4" w:space="0" w:color="auto"/>
              <w:left w:val="single" w:sz="4" w:space="0" w:color="auto"/>
              <w:bottom w:val="single" w:sz="4" w:space="0" w:color="auto"/>
              <w:right w:val="single" w:sz="4" w:space="0" w:color="auto"/>
            </w:tcBorders>
            <w:vAlign w:val="center"/>
          </w:tcPr>
          <w:p w:rsidR="006419DE" w:rsidRPr="00C80FF6" w:rsidRDefault="006419DE" w:rsidP="00C80FF6">
            <w:pPr>
              <w:spacing w:after="0"/>
              <w:jc w:val="center"/>
              <w:rPr>
                <w:b/>
                <w:bCs/>
                <w:i/>
                <w:sz w:val="26"/>
                <w:szCs w:val="26"/>
                <w:lang w:val="pt-BR"/>
              </w:rPr>
            </w:pPr>
            <w:r w:rsidRPr="00C80FF6">
              <w:rPr>
                <w:b/>
                <w:bCs/>
                <w:i/>
                <w:sz w:val="26"/>
                <w:szCs w:val="26"/>
                <w:lang w:val="pt-BR"/>
              </w:rPr>
              <w:t>Bài tập, thảo luận, kiểm tra</w:t>
            </w:r>
          </w:p>
        </w:tc>
      </w:tr>
      <w:tr w:rsidR="006419DE" w:rsidRPr="00F973AC" w:rsidTr="009B5115">
        <w:tc>
          <w:tcPr>
            <w:tcW w:w="746" w:type="dxa"/>
            <w:tcBorders>
              <w:top w:val="single" w:sz="4" w:space="0" w:color="auto"/>
              <w:left w:val="single" w:sz="4" w:space="0" w:color="auto"/>
              <w:bottom w:val="single" w:sz="4" w:space="0" w:color="auto"/>
              <w:right w:val="single" w:sz="4" w:space="0" w:color="auto"/>
            </w:tcBorders>
          </w:tcPr>
          <w:p w:rsidR="006419DE" w:rsidRPr="00F973AC" w:rsidRDefault="006419DE" w:rsidP="00CB568B">
            <w:pPr>
              <w:spacing w:after="0" w:line="312" w:lineRule="auto"/>
              <w:jc w:val="center"/>
              <w:rPr>
                <w:sz w:val="26"/>
                <w:szCs w:val="26"/>
                <w:lang w:val="pt-BR"/>
              </w:rPr>
            </w:pPr>
            <w:r w:rsidRPr="00F973AC">
              <w:rPr>
                <w:sz w:val="26"/>
                <w:szCs w:val="26"/>
                <w:lang w:val="pt-BR"/>
              </w:rPr>
              <w:t>1</w:t>
            </w:r>
          </w:p>
          <w:p w:rsidR="006419DE" w:rsidRPr="00F973AC" w:rsidRDefault="006419DE" w:rsidP="00CB568B">
            <w:pPr>
              <w:spacing w:after="0" w:line="312" w:lineRule="auto"/>
              <w:jc w:val="center"/>
              <w:rPr>
                <w:sz w:val="26"/>
                <w:szCs w:val="26"/>
                <w:lang w:val="pt-BR"/>
              </w:rPr>
            </w:pPr>
            <w:r w:rsidRPr="00F973AC">
              <w:rPr>
                <w:sz w:val="26"/>
                <w:szCs w:val="26"/>
                <w:lang w:val="pt-BR"/>
              </w:rPr>
              <w:t>2</w:t>
            </w:r>
          </w:p>
          <w:p w:rsidR="006419DE" w:rsidRPr="00F973AC" w:rsidRDefault="006419DE" w:rsidP="00CB568B">
            <w:pPr>
              <w:spacing w:after="0" w:line="312" w:lineRule="auto"/>
              <w:jc w:val="center"/>
              <w:rPr>
                <w:sz w:val="26"/>
                <w:szCs w:val="26"/>
                <w:lang w:val="pt-BR"/>
              </w:rPr>
            </w:pPr>
            <w:r w:rsidRPr="00F973AC">
              <w:rPr>
                <w:sz w:val="26"/>
                <w:szCs w:val="26"/>
                <w:lang w:val="pt-BR"/>
              </w:rPr>
              <w:t>3</w:t>
            </w:r>
          </w:p>
          <w:p w:rsidR="006419DE" w:rsidRPr="00F973AC" w:rsidRDefault="006419DE" w:rsidP="00CB568B">
            <w:pPr>
              <w:spacing w:after="0" w:line="312" w:lineRule="auto"/>
              <w:jc w:val="center"/>
              <w:rPr>
                <w:sz w:val="26"/>
                <w:szCs w:val="26"/>
                <w:lang w:val="pt-BR"/>
              </w:rPr>
            </w:pPr>
            <w:r w:rsidRPr="00F973AC">
              <w:rPr>
                <w:sz w:val="26"/>
                <w:szCs w:val="26"/>
                <w:lang w:val="pt-BR"/>
              </w:rPr>
              <w:t>4</w:t>
            </w:r>
          </w:p>
          <w:p w:rsidR="006419DE" w:rsidRPr="00F973AC" w:rsidRDefault="006419DE" w:rsidP="00CB568B">
            <w:pPr>
              <w:spacing w:after="0" w:line="312" w:lineRule="auto"/>
              <w:jc w:val="center"/>
              <w:rPr>
                <w:sz w:val="26"/>
                <w:szCs w:val="26"/>
                <w:lang w:val="pt-BR"/>
              </w:rPr>
            </w:pPr>
            <w:r w:rsidRPr="00F973AC">
              <w:rPr>
                <w:sz w:val="26"/>
                <w:szCs w:val="26"/>
                <w:lang w:val="pt-BR"/>
              </w:rPr>
              <w:t>5</w:t>
            </w:r>
          </w:p>
          <w:p w:rsidR="006419DE" w:rsidRPr="00CB568B" w:rsidRDefault="006419DE" w:rsidP="00CB568B">
            <w:pPr>
              <w:spacing w:after="0" w:line="312" w:lineRule="auto"/>
              <w:jc w:val="center"/>
              <w:rPr>
                <w:sz w:val="26"/>
                <w:szCs w:val="26"/>
                <w:lang w:val="pt-BR"/>
              </w:rPr>
            </w:pPr>
            <w:r w:rsidRPr="00F973AC">
              <w:rPr>
                <w:sz w:val="26"/>
                <w:szCs w:val="26"/>
                <w:lang w:val="pt-BR"/>
              </w:rPr>
              <w:t>6</w:t>
            </w:r>
          </w:p>
        </w:tc>
        <w:tc>
          <w:tcPr>
            <w:tcW w:w="2287" w:type="dxa"/>
            <w:tcBorders>
              <w:top w:val="single" w:sz="4" w:space="0" w:color="auto"/>
              <w:left w:val="single" w:sz="4" w:space="0" w:color="auto"/>
              <w:bottom w:val="single" w:sz="4" w:space="0" w:color="auto"/>
              <w:right w:val="single" w:sz="4" w:space="0" w:color="auto"/>
            </w:tcBorders>
          </w:tcPr>
          <w:p w:rsidR="006419DE" w:rsidRPr="00F973AC" w:rsidRDefault="006419DE" w:rsidP="00CB568B">
            <w:pPr>
              <w:spacing w:after="0" w:line="312" w:lineRule="auto"/>
              <w:rPr>
                <w:sz w:val="26"/>
                <w:szCs w:val="26"/>
              </w:rPr>
            </w:pPr>
            <w:r w:rsidRPr="00F973AC">
              <w:rPr>
                <w:sz w:val="26"/>
                <w:szCs w:val="26"/>
              </w:rPr>
              <w:t>Chương 1</w:t>
            </w:r>
          </w:p>
          <w:p w:rsidR="006419DE" w:rsidRPr="00F973AC" w:rsidRDefault="006419DE" w:rsidP="00CB568B">
            <w:pPr>
              <w:spacing w:after="0" w:line="312" w:lineRule="auto"/>
              <w:rPr>
                <w:sz w:val="26"/>
                <w:szCs w:val="26"/>
              </w:rPr>
            </w:pPr>
            <w:r w:rsidRPr="00F973AC">
              <w:rPr>
                <w:sz w:val="26"/>
                <w:szCs w:val="26"/>
              </w:rPr>
              <w:t>Chương 2</w:t>
            </w:r>
          </w:p>
          <w:p w:rsidR="006419DE" w:rsidRPr="00F973AC" w:rsidRDefault="006419DE" w:rsidP="00CB568B">
            <w:pPr>
              <w:spacing w:after="0" w:line="312" w:lineRule="auto"/>
              <w:rPr>
                <w:sz w:val="26"/>
                <w:szCs w:val="26"/>
              </w:rPr>
            </w:pPr>
            <w:r w:rsidRPr="00F973AC">
              <w:rPr>
                <w:sz w:val="26"/>
                <w:szCs w:val="26"/>
              </w:rPr>
              <w:t>Chương 3</w:t>
            </w:r>
          </w:p>
          <w:p w:rsidR="006419DE" w:rsidRPr="00F973AC" w:rsidRDefault="006419DE" w:rsidP="00CB568B">
            <w:pPr>
              <w:pStyle w:val="Footer"/>
              <w:tabs>
                <w:tab w:val="clear" w:pos="4320"/>
                <w:tab w:val="clear" w:pos="8640"/>
              </w:tabs>
              <w:spacing w:line="312" w:lineRule="auto"/>
              <w:rPr>
                <w:sz w:val="26"/>
                <w:szCs w:val="26"/>
                <w:lang w:val="vi-VN"/>
              </w:rPr>
            </w:pPr>
            <w:r w:rsidRPr="00F973AC">
              <w:rPr>
                <w:sz w:val="26"/>
                <w:szCs w:val="26"/>
                <w:lang w:val="vi-VN"/>
              </w:rPr>
              <w:t>Chương 4</w:t>
            </w:r>
          </w:p>
          <w:p w:rsidR="006419DE" w:rsidRPr="00F973AC" w:rsidRDefault="006419DE" w:rsidP="00CB568B">
            <w:pPr>
              <w:spacing w:after="0" w:line="312" w:lineRule="auto"/>
              <w:rPr>
                <w:sz w:val="26"/>
                <w:szCs w:val="26"/>
              </w:rPr>
            </w:pPr>
            <w:r w:rsidRPr="00F973AC">
              <w:rPr>
                <w:sz w:val="26"/>
                <w:szCs w:val="26"/>
              </w:rPr>
              <w:t>Chương 5</w:t>
            </w:r>
          </w:p>
          <w:p w:rsidR="00CB568B" w:rsidRPr="00B76B69" w:rsidRDefault="006419DE" w:rsidP="00CB568B">
            <w:pPr>
              <w:spacing w:after="0" w:line="312" w:lineRule="auto"/>
              <w:rPr>
                <w:sz w:val="26"/>
                <w:szCs w:val="26"/>
                <w:lang w:val="en-US"/>
              </w:rPr>
            </w:pPr>
            <w:r w:rsidRPr="00B76B69">
              <w:rPr>
                <w:sz w:val="26"/>
                <w:szCs w:val="26"/>
              </w:rPr>
              <w:t xml:space="preserve">Kiểm tra HP </w:t>
            </w:r>
          </w:p>
        </w:tc>
        <w:tc>
          <w:tcPr>
            <w:tcW w:w="1864" w:type="dxa"/>
            <w:tcBorders>
              <w:top w:val="single" w:sz="4" w:space="0" w:color="auto"/>
              <w:left w:val="single" w:sz="4" w:space="0" w:color="auto"/>
              <w:bottom w:val="single" w:sz="4" w:space="0" w:color="auto"/>
              <w:right w:val="single" w:sz="4" w:space="0" w:color="auto"/>
            </w:tcBorders>
          </w:tcPr>
          <w:p w:rsidR="006419DE" w:rsidRPr="00F973AC" w:rsidRDefault="006419DE" w:rsidP="00CB568B">
            <w:pPr>
              <w:spacing w:after="0" w:line="312" w:lineRule="auto"/>
              <w:jc w:val="center"/>
              <w:rPr>
                <w:sz w:val="26"/>
                <w:szCs w:val="26"/>
              </w:rPr>
            </w:pPr>
            <w:r w:rsidRPr="00F973AC">
              <w:rPr>
                <w:sz w:val="26"/>
                <w:szCs w:val="26"/>
              </w:rPr>
              <w:t>5</w:t>
            </w:r>
          </w:p>
          <w:p w:rsidR="006419DE" w:rsidRPr="00F973AC" w:rsidRDefault="006419DE" w:rsidP="00CB568B">
            <w:pPr>
              <w:spacing w:after="0" w:line="312" w:lineRule="auto"/>
              <w:jc w:val="center"/>
              <w:rPr>
                <w:sz w:val="26"/>
                <w:szCs w:val="26"/>
              </w:rPr>
            </w:pPr>
            <w:r w:rsidRPr="00F973AC">
              <w:rPr>
                <w:sz w:val="26"/>
                <w:szCs w:val="26"/>
              </w:rPr>
              <w:t>5</w:t>
            </w:r>
          </w:p>
          <w:p w:rsidR="006419DE" w:rsidRPr="00F973AC" w:rsidRDefault="006419DE" w:rsidP="00CB568B">
            <w:pPr>
              <w:spacing w:after="0" w:line="312" w:lineRule="auto"/>
              <w:jc w:val="center"/>
              <w:rPr>
                <w:sz w:val="26"/>
                <w:szCs w:val="26"/>
              </w:rPr>
            </w:pPr>
            <w:r w:rsidRPr="00F973AC">
              <w:rPr>
                <w:sz w:val="26"/>
                <w:szCs w:val="26"/>
              </w:rPr>
              <w:t>7</w:t>
            </w:r>
          </w:p>
          <w:p w:rsidR="006419DE" w:rsidRPr="00F973AC" w:rsidRDefault="006419DE" w:rsidP="00CB568B">
            <w:pPr>
              <w:spacing w:after="0" w:line="312" w:lineRule="auto"/>
              <w:jc w:val="center"/>
              <w:rPr>
                <w:sz w:val="26"/>
                <w:szCs w:val="26"/>
              </w:rPr>
            </w:pPr>
            <w:r w:rsidRPr="00F973AC">
              <w:rPr>
                <w:sz w:val="26"/>
                <w:szCs w:val="26"/>
              </w:rPr>
              <w:t>6</w:t>
            </w:r>
          </w:p>
          <w:p w:rsidR="006419DE" w:rsidRPr="00F973AC" w:rsidRDefault="006419DE" w:rsidP="00CB568B">
            <w:pPr>
              <w:spacing w:after="0" w:line="312" w:lineRule="auto"/>
              <w:jc w:val="center"/>
              <w:rPr>
                <w:sz w:val="26"/>
                <w:szCs w:val="26"/>
              </w:rPr>
            </w:pPr>
            <w:r w:rsidRPr="00F973AC">
              <w:rPr>
                <w:sz w:val="26"/>
                <w:szCs w:val="26"/>
              </w:rPr>
              <w:t>6</w:t>
            </w:r>
          </w:p>
          <w:p w:rsidR="006419DE" w:rsidRPr="00F973AC" w:rsidRDefault="006419DE" w:rsidP="00CB568B">
            <w:pPr>
              <w:spacing w:after="0" w:line="312" w:lineRule="auto"/>
              <w:jc w:val="center"/>
              <w:rPr>
                <w:sz w:val="26"/>
                <w:szCs w:val="26"/>
              </w:rPr>
            </w:pPr>
            <w:r w:rsidRPr="00F973AC">
              <w:rPr>
                <w:sz w:val="26"/>
                <w:szCs w:val="26"/>
              </w:rPr>
              <w:t xml:space="preserve"> 1</w:t>
            </w:r>
          </w:p>
        </w:tc>
        <w:tc>
          <w:tcPr>
            <w:tcW w:w="1716" w:type="dxa"/>
            <w:tcBorders>
              <w:top w:val="single" w:sz="4" w:space="0" w:color="auto"/>
              <w:left w:val="single" w:sz="4" w:space="0" w:color="auto"/>
              <w:bottom w:val="single" w:sz="4" w:space="0" w:color="auto"/>
              <w:right w:val="single" w:sz="4" w:space="0" w:color="auto"/>
            </w:tcBorders>
          </w:tcPr>
          <w:p w:rsidR="006419DE" w:rsidRPr="00F973AC" w:rsidRDefault="006419DE" w:rsidP="00CB568B">
            <w:pPr>
              <w:spacing w:after="0" w:line="312" w:lineRule="auto"/>
              <w:jc w:val="center"/>
              <w:rPr>
                <w:sz w:val="26"/>
                <w:szCs w:val="26"/>
              </w:rPr>
            </w:pPr>
            <w:r w:rsidRPr="00F973AC">
              <w:rPr>
                <w:sz w:val="26"/>
                <w:szCs w:val="26"/>
              </w:rPr>
              <w:t>3</w:t>
            </w:r>
          </w:p>
          <w:p w:rsidR="006419DE" w:rsidRPr="00F973AC" w:rsidRDefault="006419DE" w:rsidP="00CB568B">
            <w:pPr>
              <w:spacing w:after="0" w:line="312" w:lineRule="auto"/>
              <w:jc w:val="center"/>
              <w:rPr>
                <w:sz w:val="26"/>
                <w:szCs w:val="26"/>
              </w:rPr>
            </w:pPr>
            <w:r w:rsidRPr="00F973AC">
              <w:rPr>
                <w:sz w:val="26"/>
                <w:szCs w:val="26"/>
              </w:rPr>
              <w:t>3</w:t>
            </w:r>
          </w:p>
          <w:p w:rsidR="006419DE" w:rsidRPr="00F973AC" w:rsidRDefault="006419DE" w:rsidP="00CB568B">
            <w:pPr>
              <w:spacing w:after="0" w:line="312" w:lineRule="auto"/>
              <w:jc w:val="center"/>
              <w:rPr>
                <w:sz w:val="26"/>
                <w:szCs w:val="26"/>
              </w:rPr>
            </w:pPr>
            <w:r w:rsidRPr="00F973AC">
              <w:rPr>
                <w:sz w:val="26"/>
                <w:szCs w:val="26"/>
              </w:rPr>
              <w:t>4</w:t>
            </w:r>
          </w:p>
          <w:p w:rsidR="006419DE" w:rsidRPr="00F973AC" w:rsidRDefault="006419DE" w:rsidP="00CB568B">
            <w:pPr>
              <w:spacing w:after="0" w:line="312" w:lineRule="auto"/>
              <w:jc w:val="center"/>
              <w:rPr>
                <w:sz w:val="26"/>
                <w:szCs w:val="26"/>
              </w:rPr>
            </w:pPr>
            <w:r w:rsidRPr="00F973AC">
              <w:rPr>
                <w:sz w:val="26"/>
                <w:szCs w:val="26"/>
              </w:rPr>
              <w:t>3</w:t>
            </w:r>
          </w:p>
          <w:p w:rsidR="006419DE" w:rsidRPr="00F973AC" w:rsidRDefault="006419DE" w:rsidP="00CB568B">
            <w:pPr>
              <w:spacing w:after="0" w:line="312" w:lineRule="auto"/>
              <w:jc w:val="center"/>
              <w:rPr>
                <w:sz w:val="26"/>
                <w:szCs w:val="26"/>
              </w:rPr>
            </w:pPr>
            <w:r w:rsidRPr="00F973AC">
              <w:rPr>
                <w:sz w:val="26"/>
                <w:szCs w:val="26"/>
              </w:rPr>
              <w:t>3</w:t>
            </w:r>
          </w:p>
          <w:p w:rsidR="006419DE" w:rsidRPr="00F973AC" w:rsidRDefault="006419DE" w:rsidP="00CB568B">
            <w:pPr>
              <w:spacing w:after="0" w:line="312" w:lineRule="auto"/>
              <w:jc w:val="center"/>
              <w:rPr>
                <w:sz w:val="26"/>
                <w:szCs w:val="26"/>
              </w:rPr>
            </w:pPr>
            <w:r w:rsidRPr="00F973AC">
              <w:rPr>
                <w:sz w:val="26"/>
                <w:szCs w:val="26"/>
              </w:rPr>
              <w:t>-</w:t>
            </w:r>
          </w:p>
        </w:tc>
        <w:tc>
          <w:tcPr>
            <w:tcW w:w="2243" w:type="dxa"/>
            <w:tcBorders>
              <w:top w:val="single" w:sz="4" w:space="0" w:color="auto"/>
              <w:left w:val="single" w:sz="4" w:space="0" w:color="auto"/>
              <w:bottom w:val="single" w:sz="4" w:space="0" w:color="auto"/>
              <w:right w:val="single" w:sz="4" w:space="0" w:color="auto"/>
            </w:tcBorders>
          </w:tcPr>
          <w:p w:rsidR="006419DE" w:rsidRPr="00F973AC" w:rsidRDefault="006419DE" w:rsidP="00CB568B">
            <w:pPr>
              <w:spacing w:after="0" w:line="312" w:lineRule="auto"/>
              <w:jc w:val="center"/>
              <w:rPr>
                <w:sz w:val="26"/>
                <w:szCs w:val="26"/>
              </w:rPr>
            </w:pPr>
            <w:r w:rsidRPr="00F973AC">
              <w:rPr>
                <w:sz w:val="26"/>
                <w:szCs w:val="26"/>
              </w:rPr>
              <w:t>2</w:t>
            </w:r>
          </w:p>
          <w:p w:rsidR="006419DE" w:rsidRPr="00F973AC" w:rsidRDefault="006419DE" w:rsidP="00CB568B">
            <w:pPr>
              <w:spacing w:after="0" w:line="312" w:lineRule="auto"/>
              <w:jc w:val="center"/>
              <w:rPr>
                <w:sz w:val="26"/>
                <w:szCs w:val="26"/>
              </w:rPr>
            </w:pPr>
            <w:r w:rsidRPr="00F973AC">
              <w:rPr>
                <w:sz w:val="26"/>
                <w:szCs w:val="26"/>
              </w:rPr>
              <w:t>2</w:t>
            </w:r>
          </w:p>
          <w:p w:rsidR="006419DE" w:rsidRPr="00F973AC" w:rsidRDefault="006419DE" w:rsidP="00CB568B">
            <w:pPr>
              <w:spacing w:after="0" w:line="312" w:lineRule="auto"/>
              <w:jc w:val="center"/>
              <w:rPr>
                <w:sz w:val="26"/>
                <w:szCs w:val="26"/>
              </w:rPr>
            </w:pPr>
            <w:r w:rsidRPr="00F973AC">
              <w:rPr>
                <w:sz w:val="26"/>
                <w:szCs w:val="26"/>
              </w:rPr>
              <w:t>3</w:t>
            </w:r>
          </w:p>
          <w:p w:rsidR="006419DE" w:rsidRPr="00F973AC" w:rsidRDefault="006419DE" w:rsidP="00CB568B">
            <w:pPr>
              <w:spacing w:after="0" w:line="312" w:lineRule="auto"/>
              <w:jc w:val="center"/>
              <w:rPr>
                <w:sz w:val="26"/>
                <w:szCs w:val="26"/>
              </w:rPr>
            </w:pPr>
            <w:r w:rsidRPr="00F973AC">
              <w:rPr>
                <w:sz w:val="26"/>
                <w:szCs w:val="26"/>
              </w:rPr>
              <w:t>3</w:t>
            </w:r>
          </w:p>
          <w:p w:rsidR="006419DE" w:rsidRPr="00F973AC" w:rsidRDefault="006419DE" w:rsidP="00CB568B">
            <w:pPr>
              <w:spacing w:after="0" w:line="312" w:lineRule="auto"/>
              <w:jc w:val="center"/>
              <w:rPr>
                <w:sz w:val="26"/>
                <w:szCs w:val="26"/>
              </w:rPr>
            </w:pPr>
            <w:r w:rsidRPr="00F973AC">
              <w:rPr>
                <w:sz w:val="26"/>
                <w:szCs w:val="26"/>
              </w:rPr>
              <w:t>3</w:t>
            </w:r>
          </w:p>
          <w:p w:rsidR="00CB568B" w:rsidRPr="00CB568B" w:rsidRDefault="006419DE" w:rsidP="00CB568B">
            <w:pPr>
              <w:spacing w:after="0" w:line="312" w:lineRule="auto"/>
              <w:jc w:val="center"/>
              <w:rPr>
                <w:sz w:val="26"/>
                <w:szCs w:val="26"/>
                <w:lang w:val="en-US"/>
              </w:rPr>
            </w:pPr>
            <w:r w:rsidRPr="00F973AC">
              <w:rPr>
                <w:sz w:val="26"/>
                <w:szCs w:val="26"/>
              </w:rPr>
              <w:t>1</w:t>
            </w:r>
          </w:p>
        </w:tc>
      </w:tr>
      <w:tr w:rsidR="006419DE" w:rsidRPr="00F973AC" w:rsidTr="009B5115">
        <w:tc>
          <w:tcPr>
            <w:tcW w:w="746" w:type="dxa"/>
            <w:tcBorders>
              <w:top w:val="single" w:sz="4" w:space="0" w:color="auto"/>
              <w:left w:val="single" w:sz="4" w:space="0" w:color="auto"/>
              <w:bottom w:val="single" w:sz="4" w:space="0" w:color="auto"/>
              <w:right w:val="single" w:sz="4" w:space="0" w:color="auto"/>
            </w:tcBorders>
            <w:vAlign w:val="center"/>
          </w:tcPr>
          <w:p w:rsidR="006419DE" w:rsidRPr="00F973AC" w:rsidRDefault="006419DE" w:rsidP="00CB568B">
            <w:pPr>
              <w:spacing w:after="0" w:line="312" w:lineRule="auto"/>
              <w:jc w:val="center"/>
              <w:rPr>
                <w:b/>
                <w:bCs/>
                <w:sz w:val="26"/>
                <w:szCs w:val="26"/>
              </w:rPr>
            </w:pPr>
          </w:p>
        </w:tc>
        <w:tc>
          <w:tcPr>
            <w:tcW w:w="2287" w:type="dxa"/>
            <w:tcBorders>
              <w:top w:val="single" w:sz="4" w:space="0" w:color="auto"/>
              <w:left w:val="single" w:sz="4" w:space="0" w:color="auto"/>
              <w:bottom w:val="single" w:sz="4" w:space="0" w:color="auto"/>
              <w:right w:val="single" w:sz="4" w:space="0" w:color="auto"/>
            </w:tcBorders>
            <w:vAlign w:val="center"/>
          </w:tcPr>
          <w:p w:rsidR="006419DE" w:rsidRPr="00F973AC" w:rsidRDefault="006419DE" w:rsidP="00CB568B">
            <w:pPr>
              <w:spacing w:after="0" w:line="312" w:lineRule="auto"/>
              <w:jc w:val="center"/>
              <w:rPr>
                <w:b/>
                <w:bCs/>
                <w:sz w:val="26"/>
                <w:szCs w:val="26"/>
              </w:rPr>
            </w:pPr>
            <w:r w:rsidRPr="00F973AC">
              <w:rPr>
                <w:b/>
                <w:bCs/>
                <w:sz w:val="26"/>
                <w:szCs w:val="26"/>
              </w:rPr>
              <w:t>Cộng</w:t>
            </w:r>
          </w:p>
        </w:tc>
        <w:tc>
          <w:tcPr>
            <w:tcW w:w="1864" w:type="dxa"/>
            <w:tcBorders>
              <w:top w:val="single" w:sz="4" w:space="0" w:color="auto"/>
              <w:left w:val="single" w:sz="4" w:space="0" w:color="auto"/>
              <w:bottom w:val="single" w:sz="4" w:space="0" w:color="auto"/>
              <w:right w:val="single" w:sz="4" w:space="0" w:color="auto"/>
            </w:tcBorders>
            <w:vAlign w:val="center"/>
          </w:tcPr>
          <w:p w:rsidR="006419DE" w:rsidRPr="00F973AC" w:rsidRDefault="006419DE" w:rsidP="00CB568B">
            <w:pPr>
              <w:spacing w:after="0" w:line="312" w:lineRule="auto"/>
              <w:jc w:val="center"/>
              <w:rPr>
                <w:b/>
                <w:bCs/>
                <w:sz w:val="26"/>
                <w:szCs w:val="26"/>
              </w:rPr>
            </w:pPr>
            <w:r w:rsidRPr="00F973AC">
              <w:rPr>
                <w:b/>
                <w:bCs/>
                <w:sz w:val="26"/>
                <w:szCs w:val="26"/>
              </w:rPr>
              <w:t>30</w:t>
            </w:r>
          </w:p>
        </w:tc>
        <w:tc>
          <w:tcPr>
            <w:tcW w:w="1716" w:type="dxa"/>
            <w:tcBorders>
              <w:top w:val="single" w:sz="4" w:space="0" w:color="auto"/>
              <w:left w:val="single" w:sz="4" w:space="0" w:color="auto"/>
              <w:bottom w:val="single" w:sz="4" w:space="0" w:color="auto"/>
              <w:right w:val="single" w:sz="4" w:space="0" w:color="auto"/>
            </w:tcBorders>
            <w:vAlign w:val="center"/>
          </w:tcPr>
          <w:p w:rsidR="006419DE" w:rsidRPr="00F973AC" w:rsidRDefault="006419DE" w:rsidP="00CB568B">
            <w:pPr>
              <w:spacing w:after="0" w:line="312" w:lineRule="auto"/>
              <w:jc w:val="center"/>
              <w:rPr>
                <w:b/>
                <w:bCs/>
                <w:sz w:val="26"/>
                <w:szCs w:val="26"/>
              </w:rPr>
            </w:pPr>
            <w:r w:rsidRPr="00F973AC">
              <w:rPr>
                <w:b/>
                <w:bCs/>
                <w:sz w:val="26"/>
                <w:szCs w:val="26"/>
              </w:rPr>
              <w:t>16</w:t>
            </w:r>
          </w:p>
        </w:tc>
        <w:tc>
          <w:tcPr>
            <w:tcW w:w="2243" w:type="dxa"/>
            <w:tcBorders>
              <w:top w:val="single" w:sz="4" w:space="0" w:color="auto"/>
              <w:left w:val="single" w:sz="4" w:space="0" w:color="auto"/>
              <w:bottom w:val="single" w:sz="4" w:space="0" w:color="auto"/>
              <w:right w:val="single" w:sz="4" w:space="0" w:color="auto"/>
            </w:tcBorders>
            <w:vAlign w:val="center"/>
          </w:tcPr>
          <w:p w:rsidR="006419DE" w:rsidRPr="00F973AC" w:rsidRDefault="006419DE" w:rsidP="00CB568B">
            <w:pPr>
              <w:spacing w:after="0" w:line="312" w:lineRule="auto"/>
              <w:jc w:val="center"/>
              <w:rPr>
                <w:b/>
                <w:bCs/>
                <w:sz w:val="26"/>
                <w:szCs w:val="26"/>
              </w:rPr>
            </w:pPr>
            <w:r w:rsidRPr="00F973AC">
              <w:rPr>
                <w:b/>
                <w:bCs/>
                <w:sz w:val="26"/>
                <w:szCs w:val="26"/>
              </w:rPr>
              <w:t>14</w:t>
            </w:r>
          </w:p>
        </w:tc>
      </w:tr>
    </w:tbl>
    <w:p w:rsidR="00CB568B" w:rsidRDefault="00CB568B" w:rsidP="006419DE">
      <w:pPr>
        <w:pStyle w:val="BodyText2"/>
        <w:spacing w:before="120" w:after="120" w:line="276" w:lineRule="auto"/>
        <w:rPr>
          <w:rFonts w:ascii="Times New Roman" w:hAnsi="Times New Roman" w:cs="Times New Roman"/>
          <w:b/>
          <w:bCs/>
          <w:sz w:val="26"/>
          <w:szCs w:val="26"/>
        </w:rPr>
      </w:pPr>
    </w:p>
    <w:p w:rsidR="006419DE" w:rsidRPr="00F973AC" w:rsidRDefault="006419DE" w:rsidP="000A3EAC">
      <w:pPr>
        <w:pStyle w:val="BodyText2"/>
        <w:spacing w:before="120" w:after="120" w:line="276" w:lineRule="auto"/>
        <w:jc w:val="center"/>
        <w:rPr>
          <w:rFonts w:ascii="Times New Roman" w:hAnsi="Times New Roman" w:cs="Times New Roman"/>
          <w:b/>
          <w:bCs/>
          <w:sz w:val="26"/>
          <w:szCs w:val="26"/>
          <w:lang w:val="vi-VN"/>
        </w:rPr>
      </w:pPr>
      <w:r w:rsidRPr="00F973AC">
        <w:rPr>
          <w:rFonts w:ascii="Times New Roman" w:hAnsi="Times New Roman" w:cs="Times New Roman"/>
          <w:b/>
          <w:bCs/>
          <w:sz w:val="26"/>
          <w:szCs w:val="26"/>
          <w:lang w:val="vi-VN"/>
        </w:rPr>
        <w:t>C</w:t>
      </w:r>
      <w:r w:rsidR="00005D66">
        <w:rPr>
          <w:rFonts w:ascii="Times New Roman" w:hAnsi="Times New Roman" w:cs="Times New Roman"/>
          <w:b/>
          <w:bCs/>
          <w:sz w:val="26"/>
          <w:szCs w:val="26"/>
        </w:rPr>
        <w:t>HƯƠNG</w:t>
      </w:r>
      <w:r w:rsidRPr="00F973AC">
        <w:rPr>
          <w:rFonts w:ascii="Times New Roman" w:hAnsi="Times New Roman" w:cs="Times New Roman"/>
          <w:b/>
          <w:bCs/>
          <w:sz w:val="26"/>
          <w:szCs w:val="26"/>
          <w:lang w:val="vi-VN"/>
        </w:rPr>
        <w:t xml:space="preserve"> 1. NHỮNG VẤN ĐỀ CƠ BẢN CỦA THỐNG KÊ BẢO HIỂM</w:t>
      </w:r>
    </w:p>
    <w:p w:rsidR="006419DE" w:rsidRPr="00053693" w:rsidRDefault="006419DE" w:rsidP="006419DE">
      <w:pPr>
        <w:pStyle w:val="BodyText2"/>
        <w:spacing w:before="120" w:after="120" w:line="276" w:lineRule="auto"/>
        <w:ind w:firstLine="567"/>
        <w:rPr>
          <w:rFonts w:ascii="Times New Roman" w:hAnsi="Times New Roman" w:cs="Times New Roman"/>
          <w:bCs/>
          <w:i/>
          <w:sz w:val="26"/>
          <w:szCs w:val="26"/>
          <w:lang w:val="vi-VN"/>
        </w:rPr>
      </w:pPr>
      <w:r w:rsidRPr="00053693">
        <w:rPr>
          <w:rFonts w:ascii="Times New Roman" w:hAnsi="Times New Roman" w:cs="Times New Roman"/>
          <w:bCs/>
          <w:i/>
          <w:sz w:val="26"/>
          <w:szCs w:val="26"/>
          <w:lang w:val="vi-VN"/>
        </w:rPr>
        <w:t>Nội dung cơ bản của chương đề cập và phân tích đối tượng nghiên cứu, nhiệm vụ và vai trò của Thống kê bảo hiểm. Trên cơ sở đó, liên hệ với đối tượng nghiên cứu, nhiệm vụ nghiên cứu của một số môn Thống kê khác. Mặt khác, chương này còn đề cập đến tổ chức công tác Thống kê bảo hiểm hiện nay ở Việt Nam để từ đó thấy được thực trạng và đánh giá sự phù hợp cũng như bất hợp lý trong lĩnh vực này.</w:t>
      </w:r>
    </w:p>
    <w:p w:rsidR="006419DE" w:rsidRPr="00F973AC" w:rsidRDefault="006419DE" w:rsidP="006419DE">
      <w:pPr>
        <w:pStyle w:val="BodyText2"/>
        <w:spacing w:before="120" w:after="120" w:line="276" w:lineRule="auto"/>
        <w:ind w:firstLine="567"/>
        <w:rPr>
          <w:rFonts w:ascii="Times New Roman" w:hAnsi="Times New Roman" w:cs="Times New Roman"/>
          <w:bCs/>
          <w:sz w:val="26"/>
          <w:szCs w:val="26"/>
          <w:lang w:val="vi-VN"/>
        </w:rPr>
      </w:pPr>
      <w:r w:rsidRPr="00F973AC">
        <w:rPr>
          <w:rFonts w:ascii="Times New Roman" w:hAnsi="Times New Roman" w:cs="Times New Roman"/>
          <w:bCs/>
          <w:sz w:val="26"/>
          <w:szCs w:val="26"/>
          <w:lang w:val="vi-VN"/>
        </w:rPr>
        <w:t>1.1. Khái niệm chung về bảo hiểm</w:t>
      </w:r>
    </w:p>
    <w:p w:rsidR="006419DE" w:rsidRPr="00F973AC" w:rsidRDefault="006419DE" w:rsidP="006419DE">
      <w:pPr>
        <w:pStyle w:val="BodyText2"/>
        <w:spacing w:before="120" w:after="120" w:line="276" w:lineRule="auto"/>
        <w:ind w:left="567" w:firstLine="567"/>
        <w:rPr>
          <w:rFonts w:ascii="Times New Roman" w:hAnsi="Times New Roman" w:cs="Times New Roman"/>
          <w:bCs/>
          <w:sz w:val="26"/>
          <w:szCs w:val="26"/>
          <w:lang w:val="vi-VN"/>
        </w:rPr>
      </w:pPr>
      <w:r w:rsidRPr="00F973AC">
        <w:rPr>
          <w:rFonts w:ascii="Times New Roman" w:hAnsi="Times New Roman" w:cs="Times New Roman"/>
          <w:bCs/>
          <w:sz w:val="26"/>
          <w:szCs w:val="26"/>
          <w:lang w:val="vi-VN"/>
        </w:rPr>
        <w:t>1.1.1. Một số khái niệm về bảo hiểm</w:t>
      </w:r>
    </w:p>
    <w:p w:rsidR="006419DE" w:rsidRPr="00F973AC" w:rsidRDefault="006419DE" w:rsidP="006419DE">
      <w:pPr>
        <w:pStyle w:val="BodyText2"/>
        <w:spacing w:before="120" w:after="120" w:line="276" w:lineRule="auto"/>
        <w:ind w:left="567" w:firstLine="567"/>
        <w:rPr>
          <w:rFonts w:ascii="Times New Roman" w:hAnsi="Times New Roman" w:cs="Times New Roman"/>
          <w:bCs/>
          <w:sz w:val="26"/>
          <w:szCs w:val="26"/>
          <w:lang w:val="vi-VN"/>
        </w:rPr>
      </w:pPr>
      <w:r w:rsidRPr="00F973AC">
        <w:rPr>
          <w:rFonts w:ascii="Times New Roman" w:hAnsi="Times New Roman" w:cs="Times New Roman"/>
          <w:bCs/>
          <w:sz w:val="26"/>
          <w:szCs w:val="26"/>
          <w:lang w:val="vi-VN"/>
        </w:rPr>
        <w:t>1.1.2. Bản chất của bảo hiểm</w:t>
      </w:r>
    </w:p>
    <w:p w:rsidR="006419DE" w:rsidRPr="00F973AC" w:rsidRDefault="006419DE" w:rsidP="006419DE">
      <w:pPr>
        <w:pStyle w:val="BodyText2"/>
        <w:spacing w:before="120" w:after="120" w:line="276" w:lineRule="auto"/>
        <w:ind w:left="567" w:firstLine="567"/>
        <w:rPr>
          <w:rFonts w:ascii="Times New Roman" w:hAnsi="Times New Roman" w:cs="Times New Roman"/>
          <w:bCs/>
          <w:sz w:val="26"/>
          <w:szCs w:val="26"/>
          <w:lang w:val="vi-VN"/>
        </w:rPr>
      </w:pPr>
      <w:r w:rsidRPr="00F973AC">
        <w:rPr>
          <w:rFonts w:ascii="Times New Roman" w:hAnsi="Times New Roman" w:cs="Times New Roman"/>
          <w:bCs/>
          <w:sz w:val="26"/>
          <w:szCs w:val="26"/>
          <w:lang w:val="vi-VN"/>
        </w:rPr>
        <w:t>1.1.3. Các loại  hình bảo hiểm hiện nay</w:t>
      </w:r>
    </w:p>
    <w:p w:rsidR="006419DE" w:rsidRPr="00F973AC" w:rsidRDefault="006419DE" w:rsidP="006419DE">
      <w:pPr>
        <w:pStyle w:val="BodyText2"/>
        <w:spacing w:before="120" w:after="120" w:line="276" w:lineRule="auto"/>
        <w:ind w:firstLine="567"/>
        <w:rPr>
          <w:rFonts w:ascii="Times New Roman" w:hAnsi="Times New Roman" w:cs="Times New Roman"/>
          <w:bCs/>
          <w:sz w:val="26"/>
          <w:szCs w:val="26"/>
          <w:lang w:val="vi-VN"/>
        </w:rPr>
      </w:pPr>
      <w:r w:rsidRPr="00F973AC">
        <w:rPr>
          <w:rFonts w:ascii="Times New Roman" w:hAnsi="Times New Roman" w:cs="Times New Roman"/>
          <w:bCs/>
          <w:sz w:val="26"/>
          <w:szCs w:val="26"/>
          <w:lang w:val="vi-VN"/>
        </w:rPr>
        <w:t>1.2. Đối tượng nghiên cứu của Thống kê bảo hiểm</w:t>
      </w:r>
    </w:p>
    <w:p w:rsidR="006419DE" w:rsidRPr="00F973AC" w:rsidRDefault="006419DE" w:rsidP="006419DE">
      <w:pPr>
        <w:pStyle w:val="BodyText2"/>
        <w:spacing w:before="120" w:after="120" w:line="276" w:lineRule="auto"/>
        <w:ind w:firstLine="567"/>
        <w:rPr>
          <w:rFonts w:ascii="Times New Roman" w:hAnsi="Times New Roman" w:cs="Times New Roman"/>
          <w:bCs/>
          <w:sz w:val="26"/>
          <w:szCs w:val="26"/>
          <w:lang w:val="vi-VN"/>
        </w:rPr>
      </w:pPr>
      <w:r w:rsidRPr="00F973AC">
        <w:rPr>
          <w:rFonts w:ascii="Times New Roman" w:hAnsi="Times New Roman" w:cs="Times New Roman"/>
          <w:bCs/>
          <w:sz w:val="26"/>
          <w:szCs w:val="26"/>
          <w:lang w:val="vi-VN"/>
        </w:rPr>
        <w:t>1.3. Nhiệm vụ và vai trò của Thống kê bảo hiểm</w:t>
      </w:r>
    </w:p>
    <w:p w:rsidR="006419DE" w:rsidRPr="00F973AC" w:rsidRDefault="006419DE" w:rsidP="006419DE">
      <w:pPr>
        <w:pStyle w:val="BodyText2"/>
        <w:spacing w:before="120" w:after="120" w:line="276" w:lineRule="auto"/>
        <w:ind w:left="567" w:firstLine="567"/>
        <w:rPr>
          <w:rFonts w:ascii="Times New Roman" w:hAnsi="Times New Roman" w:cs="Times New Roman"/>
          <w:bCs/>
          <w:sz w:val="26"/>
          <w:szCs w:val="26"/>
          <w:lang w:val="vi-VN"/>
        </w:rPr>
      </w:pPr>
      <w:r w:rsidRPr="00F973AC">
        <w:rPr>
          <w:rFonts w:ascii="Times New Roman" w:hAnsi="Times New Roman" w:cs="Times New Roman"/>
          <w:bCs/>
          <w:sz w:val="26"/>
          <w:szCs w:val="26"/>
          <w:lang w:val="vi-VN"/>
        </w:rPr>
        <w:lastRenderedPageBreak/>
        <w:t>1.3.1. Nhiệm vụ</w:t>
      </w:r>
    </w:p>
    <w:p w:rsidR="006419DE" w:rsidRPr="00F973AC" w:rsidRDefault="006419DE" w:rsidP="006419DE">
      <w:pPr>
        <w:pStyle w:val="BodyText2"/>
        <w:spacing w:before="120" w:after="120" w:line="276" w:lineRule="auto"/>
        <w:ind w:left="567" w:firstLine="567"/>
        <w:rPr>
          <w:rFonts w:ascii="Times New Roman" w:hAnsi="Times New Roman" w:cs="Times New Roman"/>
          <w:bCs/>
          <w:sz w:val="26"/>
          <w:szCs w:val="26"/>
          <w:lang w:val="vi-VN"/>
        </w:rPr>
      </w:pPr>
      <w:r w:rsidRPr="00F973AC">
        <w:rPr>
          <w:rFonts w:ascii="Times New Roman" w:hAnsi="Times New Roman" w:cs="Times New Roman"/>
          <w:bCs/>
          <w:sz w:val="26"/>
          <w:szCs w:val="26"/>
          <w:lang w:val="vi-VN"/>
        </w:rPr>
        <w:t>1.3.2. Vai trò</w:t>
      </w:r>
    </w:p>
    <w:p w:rsidR="006419DE" w:rsidRPr="00F973AC" w:rsidRDefault="006419DE" w:rsidP="006419DE">
      <w:pPr>
        <w:pStyle w:val="BodyText2"/>
        <w:spacing w:before="120" w:after="120" w:line="276" w:lineRule="auto"/>
        <w:ind w:firstLine="567"/>
        <w:rPr>
          <w:rFonts w:ascii="Times New Roman" w:hAnsi="Times New Roman" w:cs="Times New Roman"/>
          <w:bCs/>
          <w:sz w:val="26"/>
          <w:szCs w:val="26"/>
          <w:lang w:val="vi-VN"/>
        </w:rPr>
      </w:pPr>
      <w:r w:rsidRPr="00F973AC">
        <w:rPr>
          <w:rFonts w:ascii="Times New Roman" w:hAnsi="Times New Roman" w:cs="Times New Roman"/>
          <w:bCs/>
          <w:sz w:val="26"/>
          <w:szCs w:val="26"/>
          <w:lang w:val="vi-VN"/>
        </w:rPr>
        <w:t>1.4. Đặc điểm của lĩnh vực bảo hiểm ảnh hưởng đến công Thống kê bảo hiểm</w:t>
      </w:r>
    </w:p>
    <w:p w:rsidR="006419DE" w:rsidRPr="00F973AC" w:rsidRDefault="006419DE" w:rsidP="006419DE">
      <w:pPr>
        <w:pStyle w:val="BodyText2"/>
        <w:spacing w:before="120" w:after="120" w:line="276" w:lineRule="auto"/>
        <w:ind w:firstLine="567"/>
        <w:rPr>
          <w:rFonts w:ascii="Times New Roman" w:hAnsi="Times New Roman" w:cs="Times New Roman"/>
          <w:bCs/>
          <w:sz w:val="26"/>
          <w:szCs w:val="26"/>
          <w:lang w:val="vi-VN"/>
        </w:rPr>
      </w:pPr>
      <w:r w:rsidRPr="00F973AC">
        <w:rPr>
          <w:rFonts w:ascii="Times New Roman" w:hAnsi="Times New Roman" w:cs="Times New Roman"/>
          <w:bCs/>
          <w:sz w:val="26"/>
          <w:szCs w:val="26"/>
          <w:lang w:val="vi-VN"/>
        </w:rPr>
        <w:t>1.5. Tổ chức công tác Thống kê bảo hiểm ở Việt Nam hiện nay</w:t>
      </w:r>
    </w:p>
    <w:p w:rsidR="006419DE" w:rsidRPr="00F973AC" w:rsidRDefault="006419DE" w:rsidP="006419DE">
      <w:pPr>
        <w:pStyle w:val="BodyText2"/>
        <w:spacing w:before="120" w:after="120" w:line="276" w:lineRule="auto"/>
        <w:ind w:firstLine="567"/>
        <w:rPr>
          <w:rFonts w:ascii="Times New Roman" w:hAnsi="Times New Roman" w:cs="Times New Roman"/>
          <w:b/>
          <w:bCs/>
          <w:sz w:val="26"/>
          <w:szCs w:val="26"/>
          <w:lang w:val="vi-VN"/>
        </w:rPr>
      </w:pPr>
      <w:r w:rsidRPr="00F973AC">
        <w:rPr>
          <w:rFonts w:ascii="Times New Roman" w:hAnsi="Times New Roman" w:cs="Times New Roman"/>
          <w:b/>
          <w:bCs/>
          <w:sz w:val="26"/>
          <w:szCs w:val="26"/>
          <w:lang w:val="vi-VN"/>
        </w:rPr>
        <w:t>Tài liệu tham khảo</w:t>
      </w:r>
      <w:r w:rsidR="00053693">
        <w:rPr>
          <w:rFonts w:ascii="Times New Roman" w:hAnsi="Times New Roman" w:cs="Times New Roman"/>
          <w:b/>
          <w:bCs/>
          <w:sz w:val="26"/>
          <w:szCs w:val="26"/>
        </w:rPr>
        <w:t xml:space="preserve"> của chương</w:t>
      </w:r>
      <w:r w:rsidRPr="00F973AC">
        <w:rPr>
          <w:rFonts w:ascii="Times New Roman" w:hAnsi="Times New Roman" w:cs="Times New Roman"/>
          <w:b/>
          <w:bCs/>
          <w:sz w:val="26"/>
          <w:szCs w:val="26"/>
          <w:lang w:val="vi-VN"/>
        </w:rPr>
        <w:t>:</w:t>
      </w:r>
    </w:p>
    <w:p w:rsidR="006419DE" w:rsidRPr="00F973AC" w:rsidRDefault="006419DE" w:rsidP="006419DE">
      <w:pPr>
        <w:pStyle w:val="BodyText2"/>
        <w:spacing w:before="120" w:after="120" w:line="276" w:lineRule="auto"/>
        <w:ind w:firstLine="567"/>
        <w:rPr>
          <w:rFonts w:ascii="Times New Roman" w:hAnsi="Times New Roman" w:cs="Times New Roman"/>
          <w:sz w:val="26"/>
          <w:szCs w:val="26"/>
          <w:lang w:val="vi-VN"/>
        </w:rPr>
      </w:pPr>
      <w:r w:rsidRPr="00F973AC">
        <w:rPr>
          <w:rFonts w:ascii="Times New Roman" w:hAnsi="Times New Roman" w:cs="Times New Roman"/>
          <w:sz w:val="26"/>
          <w:szCs w:val="26"/>
          <w:lang w:val="vi-VN"/>
        </w:rPr>
        <w:t xml:space="preserve">1. </w:t>
      </w:r>
      <w:r w:rsidR="000A3EAC" w:rsidRPr="00F973AC">
        <w:rPr>
          <w:rFonts w:ascii="Times New Roman" w:hAnsi="Times New Roman" w:cs="Times New Roman"/>
          <w:sz w:val="26"/>
          <w:szCs w:val="26"/>
          <w:lang w:val="vi-VN"/>
        </w:rPr>
        <w:t>PGS.TS Nguyễn Văn Định</w:t>
      </w:r>
      <w:r w:rsidR="000A3EAC">
        <w:rPr>
          <w:rFonts w:ascii="Times New Roman" w:hAnsi="Times New Roman" w:cs="Times New Roman"/>
          <w:sz w:val="26"/>
          <w:szCs w:val="26"/>
        </w:rPr>
        <w:t xml:space="preserve"> (2008),</w:t>
      </w:r>
      <w:r w:rsidRPr="00F973AC">
        <w:rPr>
          <w:rFonts w:ascii="Times New Roman" w:hAnsi="Times New Roman" w:cs="Times New Roman"/>
          <w:sz w:val="26"/>
          <w:szCs w:val="26"/>
          <w:lang w:val="vi-VN"/>
        </w:rPr>
        <w:t>Giáo trình Bảo hiểm, Nhà xu</w:t>
      </w:r>
      <w:r w:rsidR="000A3EAC">
        <w:rPr>
          <w:rFonts w:ascii="Times New Roman" w:hAnsi="Times New Roman" w:cs="Times New Roman"/>
          <w:sz w:val="26"/>
          <w:szCs w:val="26"/>
          <w:lang w:val="vi-VN"/>
        </w:rPr>
        <w:t>ất bản Đại học Kinh tế quốc dân</w:t>
      </w:r>
      <w:r w:rsidRPr="00F973AC">
        <w:rPr>
          <w:rFonts w:ascii="Times New Roman" w:hAnsi="Times New Roman" w:cs="Times New Roman"/>
          <w:sz w:val="26"/>
          <w:szCs w:val="26"/>
          <w:lang w:val="vi-VN"/>
        </w:rPr>
        <w:t>.</w:t>
      </w:r>
    </w:p>
    <w:p w:rsidR="006419DE" w:rsidRDefault="004B0AFA" w:rsidP="006419DE">
      <w:pPr>
        <w:pStyle w:val="BodyText2"/>
        <w:spacing w:before="120" w:after="120" w:line="276" w:lineRule="auto"/>
        <w:ind w:firstLine="567"/>
        <w:rPr>
          <w:rFonts w:ascii="Times New Roman" w:hAnsi="Times New Roman" w:cs="Times New Roman"/>
          <w:sz w:val="26"/>
          <w:szCs w:val="26"/>
        </w:rPr>
      </w:pPr>
      <w:r>
        <w:rPr>
          <w:rFonts w:ascii="Times New Roman" w:hAnsi="Times New Roman" w:cs="Times New Roman"/>
          <w:sz w:val="26"/>
          <w:szCs w:val="26"/>
        </w:rPr>
        <w:t>2</w:t>
      </w:r>
      <w:r w:rsidR="006419DE" w:rsidRPr="00F973AC">
        <w:rPr>
          <w:rFonts w:ascii="Times New Roman" w:hAnsi="Times New Roman" w:cs="Times New Roman"/>
          <w:sz w:val="26"/>
          <w:szCs w:val="26"/>
          <w:lang w:val="vi-VN"/>
        </w:rPr>
        <w:t xml:space="preserve">. </w:t>
      </w:r>
      <w:r w:rsidR="000A3EAC" w:rsidRPr="00F973AC">
        <w:rPr>
          <w:rFonts w:ascii="Times New Roman" w:hAnsi="Times New Roman" w:cs="Times New Roman"/>
          <w:sz w:val="26"/>
          <w:szCs w:val="26"/>
          <w:lang w:val="vi-VN"/>
        </w:rPr>
        <w:t>PGS.TS Bùi Huy Thảo</w:t>
      </w:r>
      <w:r w:rsidR="000A3EAC">
        <w:rPr>
          <w:rFonts w:ascii="Times New Roman" w:hAnsi="Times New Roman" w:cs="Times New Roman"/>
          <w:sz w:val="26"/>
          <w:szCs w:val="26"/>
        </w:rPr>
        <w:t xml:space="preserve"> (1996),</w:t>
      </w:r>
      <w:r w:rsidR="000A3EAC">
        <w:rPr>
          <w:rFonts w:ascii="Times New Roman" w:hAnsi="Times New Roman" w:cs="Times New Roman"/>
          <w:sz w:val="26"/>
          <w:szCs w:val="26"/>
          <w:lang w:val="vi-VN"/>
        </w:rPr>
        <w:t>Giáo trình Thống kê bảo hiểm</w:t>
      </w:r>
      <w:r w:rsidR="000A3EAC">
        <w:rPr>
          <w:rFonts w:ascii="Times New Roman" w:hAnsi="Times New Roman" w:cs="Times New Roman"/>
          <w:sz w:val="26"/>
          <w:szCs w:val="26"/>
        </w:rPr>
        <w:t xml:space="preserve">, </w:t>
      </w:r>
      <w:r w:rsidR="006419DE" w:rsidRPr="00F973AC">
        <w:rPr>
          <w:rFonts w:ascii="Times New Roman" w:hAnsi="Times New Roman" w:cs="Times New Roman"/>
          <w:sz w:val="26"/>
          <w:szCs w:val="26"/>
          <w:lang w:val="vi-VN"/>
        </w:rPr>
        <w:t xml:space="preserve">Nhà xuất bản Thống kê. </w:t>
      </w:r>
    </w:p>
    <w:p w:rsidR="004B0AFA" w:rsidRPr="004B0AFA" w:rsidRDefault="004B0AFA" w:rsidP="004B0AFA">
      <w:pPr>
        <w:pStyle w:val="BodyText2"/>
        <w:spacing w:before="120" w:after="120" w:line="276" w:lineRule="auto"/>
        <w:ind w:firstLine="567"/>
        <w:rPr>
          <w:rFonts w:ascii="Times New Roman" w:hAnsi="Times New Roman" w:cs="Times New Roman"/>
          <w:sz w:val="26"/>
          <w:szCs w:val="26"/>
        </w:rPr>
      </w:pPr>
      <w:r>
        <w:rPr>
          <w:rFonts w:ascii="Times New Roman" w:hAnsi="Times New Roman" w:cs="Times New Roman"/>
          <w:sz w:val="26"/>
          <w:szCs w:val="26"/>
        </w:rPr>
        <w:t>3</w:t>
      </w:r>
      <w:r w:rsidRPr="00F973AC">
        <w:rPr>
          <w:rFonts w:ascii="Times New Roman" w:hAnsi="Times New Roman" w:cs="Times New Roman"/>
          <w:sz w:val="26"/>
          <w:szCs w:val="26"/>
          <w:lang w:val="vi-VN"/>
        </w:rPr>
        <w:t xml:space="preserve">. PGS.TS Trần Thị Kim Thu </w:t>
      </w:r>
      <w:r>
        <w:rPr>
          <w:rFonts w:ascii="Times New Roman" w:hAnsi="Times New Roman" w:cs="Times New Roman"/>
          <w:sz w:val="26"/>
          <w:szCs w:val="26"/>
        </w:rPr>
        <w:t xml:space="preserve">(2012), </w:t>
      </w:r>
      <w:r w:rsidRPr="00F973AC">
        <w:rPr>
          <w:rFonts w:ascii="Times New Roman" w:hAnsi="Times New Roman" w:cs="Times New Roman"/>
          <w:sz w:val="26"/>
          <w:szCs w:val="26"/>
          <w:lang w:val="vi-VN"/>
        </w:rPr>
        <w:t>Giáo trình Lý thuyết thống kê, Nhà xuất bản Thống kê.</w:t>
      </w:r>
    </w:p>
    <w:p w:rsidR="000A3EAC" w:rsidRPr="000A3EAC" w:rsidRDefault="000A3EAC" w:rsidP="006419DE">
      <w:pPr>
        <w:pStyle w:val="BodyText2"/>
        <w:spacing w:before="120" w:after="120" w:line="276" w:lineRule="auto"/>
        <w:ind w:firstLine="567"/>
        <w:rPr>
          <w:rFonts w:ascii="Times New Roman" w:hAnsi="Times New Roman" w:cs="Times New Roman"/>
          <w:sz w:val="26"/>
          <w:szCs w:val="26"/>
        </w:rPr>
      </w:pPr>
      <w:r>
        <w:rPr>
          <w:rFonts w:ascii="Times New Roman" w:hAnsi="Times New Roman" w:cs="Times New Roman"/>
          <w:sz w:val="26"/>
          <w:szCs w:val="26"/>
        </w:rPr>
        <w:t>4. PGS.TS Mạc Văn Tiến (2008), Giáo trình Thống kê bảo hiểm, Nhà xuất bản lao động – xã hội.</w:t>
      </w:r>
    </w:p>
    <w:p w:rsidR="006419DE" w:rsidRPr="00F973AC" w:rsidRDefault="006419DE" w:rsidP="000A3EAC">
      <w:pPr>
        <w:pStyle w:val="BodyText2"/>
        <w:spacing w:before="120" w:after="120" w:line="276" w:lineRule="auto"/>
        <w:jc w:val="center"/>
        <w:rPr>
          <w:rFonts w:ascii="Times New Roman" w:hAnsi="Times New Roman" w:cs="Times New Roman"/>
          <w:b/>
          <w:bCs/>
          <w:sz w:val="26"/>
          <w:szCs w:val="26"/>
          <w:lang w:val="vi-VN"/>
        </w:rPr>
      </w:pPr>
      <w:r w:rsidRPr="00F973AC">
        <w:rPr>
          <w:rFonts w:ascii="Times New Roman" w:hAnsi="Times New Roman" w:cs="Times New Roman"/>
          <w:b/>
          <w:bCs/>
          <w:sz w:val="26"/>
          <w:szCs w:val="26"/>
          <w:lang w:val="vi-VN"/>
        </w:rPr>
        <w:t>C</w:t>
      </w:r>
      <w:r w:rsidR="00005D66">
        <w:rPr>
          <w:rFonts w:ascii="Times New Roman" w:hAnsi="Times New Roman" w:cs="Times New Roman"/>
          <w:b/>
          <w:bCs/>
          <w:sz w:val="26"/>
          <w:szCs w:val="26"/>
        </w:rPr>
        <w:t>HƯƠNG</w:t>
      </w:r>
      <w:r w:rsidRPr="00F973AC">
        <w:rPr>
          <w:rFonts w:ascii="Times New Roman" w:hAnsi="Times New Roman" w:cs="Times New Roman"/>
          <w:b/>
          <w:bCs/>
          <w:sz w:val="26"/>
          <w:szCs w:val="26"/>
          <w:lang w:val="vi-VN"/>
        </w:rPr>
        <w:t xml:space="preserve"> 2. THỐNG KÊ BẢO HIỂM XÃ HỘI</w:t>
      </w:r>
    </w:p>
    <w:p w:rsidR="006419DE" w:rsidRPr="00053693" w:rsidRDefault="006419DE" w:rsidP="006419DE">
      <w:pPr>
        <w:pStyle w:val="BodyText2"/>
        <w:spacing w:before="120" w:after="120" w:line="276" w:lineRule="auto"/>
        <w:ind w:firstLine="567"/>
        <w:rPr>
          <w:rFonts w:ascii="Times New Roman" w:hAnsi="Times New Roman" w:cs="Times New Roman"/>
          <w:bCs/>
          <w:i/>
          <w:sz w:val="26"/>
          <w:szCs w:val="26"/>
          <w:lang w:val="vi-VN"/>
        </w:rPr>
      </w:pPr>
      <w:r w:rsidRPr="00053693">
        <w:rPr>
          <w:rFonts w:ascii="Times New Roman" w:hAnsi="Times New Roman" w:cs="Times New Roman"/>
          <w:bCs/>
          <w:i/>
          <w:sz w:val="26"/>
          <w:szCs w:val="26"/>
          <w:lang w:val="vi-VN"/>
        </w:rPr>
        <w:t>Bảo hiểm xã hội ra đời từ hiện thực khách quan. Đó là một chính sách kinh tế - xã hội của Đảng và Nhà nước nhằm ổn định cuộc sống cho người lao động khi họ gặp khó khăn, góp phần an sinh xã hội. Cùng với sự phát triển của hệ thống bảo hiểm  xã hội, công tác thống kê bảo hiểm xã hội giữ một vị trí quan trọng. Thống kê bảo hiểm xã hội là một bộ phận của khoa học thống kê nói chung và thống kê bảo hiểm nói riêng. Nghiên cứu thống kê bảo hiểm xã hội, chương này đề cập đến hai nội dung cơ bản sau:</w:t>
      </w:r>
    </w:p>
    <w:p w:rsidR="006419DE" w:rsidRPr="00053693" w:rsidRDefault="006419DE" w:rsidP="006419DE">
      <w:pPr>
        <w:pStyle w:val="BodyText2"/>
        <w:spacing w:before="120" w:after="120" w:line="276" w:lineRule="auto"/>
        <w:ind w:firstLine="567"/>
        <w:rPr>
          <w:rFonts w:ascii="Times New Roman" w:hAnsi="Times New Roman" w:cs="Times New Roman"/>
          <w:bCs/>
          <w:i/>
          <w:sz w:val="26"/>
          <w:szCs w:val="26"/>
          <w:lang w:val="vi-VN"/>
        </w:rPr>
      </w:pPr>
      <w:r w:rsidRPr="00053693">
        <w:rPr>
          <w:rFonts w:ascii="Times New Roman" w:hAnsi="Times New Roman" w:cs="Times New Roman"/>
          <w:bCs/>
          <w:i/>
          <w:sz w:val="26"/>
          <w:szCs w:val="26"/>
          <w:lang w:val="vi-VN"/>
        </w:rPr>
        <w:t>- Giới thiệu và phân tích hệ thống chỉ tiêu thống kê bảo hiểm xã hội hiện nay</w:t>
      </w:r>
    </w:p>
    <w:p w:rsidR="006419DE" w:rsidRPr="00053693" w:rsidRDefault="006419DE" w:rsidP="006419DE">
      <w:pPr>
        <w:pStyle w:val="BodyText2"/>
        <w:spacing w:before="120" w:after="120" w:line="276" w:lineRule="auto"/>
        <w:ind w:firstLine="567"/>
        <w:rPr>
          <w:rFonts w:ascii="Times New Roman" w:hAnsi="Times New Roman" w:cs="Times New Roman"/>
          <w:bCs/>
          <w:i/>
          <w:sz w:val="26"/>
          <w:szCs w:val="26"/>
          <w:lang w:val="vi-VN"/>
        </w:rPr>
      </w:pPr>
      <w:r w:rsidRPr="00053693">
        <w:rPr>
          <w:rFonts w:ascii="Times New Roman" w:hAnsi="Times New Roman" w:cs="Times New Roman"/>
          <w:bCs/>
          <w:i/>
          <w:sz w:val="26"/>
          <w:szCs w:val="26"/>
          <w:lang w:val="vi-VN"/>
        </w:rPr>
        <w:t>- Vận dụng một số phương pháp thống kê để phân tích các hiện tượng diễn ra trong lĩnh vực bảo hiểm xã hội.</w:t>
      </w:r>
    </w:p>
    <w:p w:rsidR="006419DE" w:rsidRPr="00F973AC" w:rsidRDefault="006419DE" w:rsidP="006419DE">
      <w:pPr>
        <w:pStyle w:val="BodyText2"/>
        <w:spacing w:before="120" w:after="120" w:line="276" w:lineRule="auto"/>
        <w:ind w:firstLine="567"/>
        <w:rPr>
          <w:rFonts w:ascii="Times New Roman" w:hAnsi="Times New Roman" w:cs="Times New Roman"/>
          <w:bCs/>
          <w:sz w:val="26"/>
          <w:szCs w:val="26"/>
          <w:lang w:val="vi-VN"/>
        </w:rPr>
      </w:pPr>
      <w:r w:rsidRPr="00F973AC">
        <w:rPr>
          <w:rFonts w:ascii="Times New Roman" w:hAnsi="Times New Roman" w:cs="Times New Roman"/>
          <w:bCs/>
          <w:sz w:val="26"/>
          <w:szCs w:val="26"/>
          <w:lang w:val="vi-VN"/>
        </w:rPr>
        <w:t>2.1. Khái niệm chung về bảo hiểm xã hội</w:t>
      </w:r>
    </w:p>
    <w:p w:rsidR="006419DE" w:rsidRPr="00F973AC" w:rsidRDefault="006419DE" w:rsidP="006419DE">
      <w:pPr>
        <w:pStyle w:val="BodyText2"/>
        <w:spacing w:before="120" w:after="120" w:line="276" w:lineRule="auto"/>
        <w:ind w:left="567" w:firstLine="567"/>
        <w:rPr>
          <w:rFonts w:ascii="Times New Roman" w:hAnsi="Times New Roman" w:cs="Times New Roman"/>
          <w:bCs/>
          <w:sz w:val="26"/>
          <w:szCs w:val="26"/>
          <w:lang w:val="vi-VN"/>
        </w:rPr>
      </w:pPr>
      <w:r w:rsidRPr="00F973AC">
        <w:rPr>
          <w:rFonts w:ascii="Times New Roman" w:hAnsi="Times New Roman" w:cs="Times New Roman"/>
          <w:bCs/>
          <w:sz w:val="26"/>
          <w:szCs w:val="26"/>
          <w:lang w:val="vi-VN"/>
        </w:rPr>
        <w:t>2.1.1. Khái niệm bảo hiểm xã hội</w:t>
      </w:r>
    </w:p>
    <w:p w:rsidR="006419DE" w:rsidRPr="00F973AC" w:rsidRDefault="006419DE" w:rsidP="006419DE">
      <w:pPr>
        <w:pStyle w:val="BodyText2"/>
        <w:spacing w:before="120" w:after="120" w:line="276" w:lineRule="auto"/>
        <w:ind w:left="567" w:firstLine="567"/>
        <w:rPr>
          <w:rFonts w:ascii="Times New Roman" w:hAnsi="Times New Roman" w:cs="Times New Roman"/>
          <w:bCs/>
          <w:sz w:val="26"/>
          <w:szCs w:val="26"/>
          <w:lang w:val="vi-VN"/>
        </w:rPr>
      </w:pPr>
      <w:r w:rsidRPr="00F973AC">
        <w:rPr>
          <w:rFonts w:ascii="Times New Roman" w:hAnsi="Times New Roman" w:cs="Times New Roman"/>
          <w:bCs/>
          <w:sz w:val="26"/>
          <w:szCs w:val="26"/>
          <w:lang w:val="vi-VN"/>
        </w:rPr>
        <w:t>2.1.2. Bản chất và chức năng của bảo hiểm xã hội</w:t>
      </w:r>
    </w:p>
    <w:p w:rsidR="006419DE" w:rsidRDefault="006419DE" w:rsidP="006419DE">
      <w:pPr>
        <w:pStyle w:val="BodyText2"/>
        <w:spacing w:before="120" w:after="120" w:line="276" w:lineRule="auto"/>
        <w:ind w:left="567" w:firstLine="567"/>
        <w:rPr>
          <w:rFonts w:ascii="Times New Roman" w:hAnsi="Times New Roman" w:cs="Times New Roman"/>
          <w:bCs/>
          <w:sz w:val="26"/>
          <w:szCs w:val="26"/>
        </w:rPr>
      </w:pPr>
      <w:r w:rsidRPr="00F973AC">
        <w:rPr>
          <w:rFonts w:ascii="Times New Roman" w:hAnsi="Times New Roman" w:cs="Times New Roman"/>
          <w:bCs/>
          <w:sz w:val="26"/>
          <w:szCs w:val="26"/>
          <w:lang w:val="vi-VN"/>
        </w:rPr>
        <w:t>2.1.3. Nguyên tắc của bảo hiểm xã hội</w:t>
      </w:r>
    </w:p>
    <w:p w:rsidR="00C41420" w:rsidRPr="00C41420" w:rsidRDefault="00C41420" w:rsidP="006419DE">
      <w:pPr>
        <w:pStyle w:val="BodyText2"/>
        <w:spacing w:before="120" w:after="120" w:line="276" w:lineRule="auto"/>
        <w:ind w:left="567" w:firstLine="567"/>
        <w:rPr>
          <w:rFonts w:ascii="Times New Roman" w:hAnsi="Times New Roman" w:cs="Times New Roman"/>
          <w:bCs/>
          <w:sz w:val="26"/>
          <w:szCs w:val="26"/>
        </w:rPr>
      </w:pPr>
      <w:r>
        <w:rPr>
          <w:rFonts w:ascii="Times New Roman" w:hAnsi="Times New Roman" w:cs="Times New Roman"/>
          <w:bCs/>
          <w:sz w:val="26"/>
          <w:szCs w:val="26"/>
        </w:rPr>
        <w:t>2.1.4. Phân loại bảo hiểm xã hội</w:t>
      </w:r>
    </w:p>
    <w:p w:rsidR="006419DE" w:rsidRPr="00F973AC" w:rsidRDefault="006419DE" w:rsidP="006419DE">
      <w:pPr>
        <w:pStyle w:val="BodyText2"/>
        <w:spacing w:before="120" w:after="120" w:line="276" w:lineRule="auto"/>
        <w:ind w:firstLine="567"/>
        <w:rPr>
          <w:rFonts w:ascii="Times New Roman" w:hAnsi="Times New Roman" w:cs="Times New Roman"/>
          <w:bCs/>
          <w:sz w:val="26"/>
          <w:szCs w:val="26"/>
          <w:lang w:val="vi-VN"/>
        </w:rPr>
      </w:pPr>
      <w:r w:rsidRPr="00F973AC">
        <w:rPr>
          <w:rFonts w:ascii="Times New Roman" w:hAnsi="Times New Roman" w:cs="Times New Roman"/>
          <w:bCs/>
          <w:sz w:val="26"/>
          <w:szCs w:val="26"/>
          <w:lang w:val="vi-VN"/>
        </w:rPr>
        <w:t>2.2. Vai trò và nhiệm vụ của bảo hiểm xã hội</w:t>
      </w:r>
    </w:p>
    <w:p w:rsidR="006419DE" w:rsidRPr="00F973AC" w:rsidRDefault="006419DE" w:rsidP="006419DE">
      <w:pPr>
        <w:pStyle w:val="BodyText2"/>
        <w:spacing w:before="120" w:after="120" w:line="276" w:lineRule="auto"/>
        <w:ind w:left="567" w:firstLine="567"/>
        <w:rPr>
          <w:rFonts w:ascii="Times New Roman" w:hAnsi="Times New Roman" w:cs="Times New Roman"/>
          <w:bCs/>
          <w:sz w:val="26"/>
          <w:szCs w:val="26"/>
          <w:lang w:val="vi-VN"/>
        </w:rPr>
      </w:pPr>
      <w:r w:rsidRPr="00F973AC">
        <w:rPr>
          <w:rFonts w:ascii="Times New Roman" w:hAnsi="Times New Roman" w:cs="Times New Roman"/>
          <w:bCs/>
          <w:sz w:val="26"/>
          <w:szCs w:val="26"/>
          <w:lang w:val="vi-VN"/>
        </w:rPr>
        <w:t>2.2.1. Vai trò</w:t>
      </w:r>
    </w:p>
    <w:p w:rsidR="006419DE" w:rsidRPr="00F973AC" w:rsidRDefault="006419DE" w:rsidP="006419DE">
      <w:pPr>
        <w:pStyle w:val="BodyText2"/>
        <w:spacing w:before="120" w:after="120" w:line="276" w:lineRule="auto"/>
        <w:ind w:left="567" w:firstLine="567"/>
        <w:rPr>
          <w:rFonts w:ascii="Times New Roman" w:hAnsi="Times New Roman" w:cs="Times New Roman"/>
          <w:bCs/>
          <w:sz w:val="26"/>
          <w:szCs w:val="26"/>
          <w:lang w:val="vi-VN"/>
        </w:rPr>
      </w:pPr>
      <w:r w:rsidRPr="00F973AC">
        <w:rPr>
          <w:rFonts w:ascii="Times New Roman" w:hAnsi="Times New Roman" w:cs="Times New Roman"/>
          <w:bCs/>
          <w:sz w:val="26"/>
          <w:szCs w:val="26"/>
          <w:lang w:val="vi-VN"/>
        </w:rPr>
        <w:t>2.2.2. Nhiệm vụ</w:t>
      </w:r>
    </w:p>
    <w:p w:rsidR="006419DE" w:rsidRPr="00F973AC" w:rsidRDefault="006419DE" w:rsidP="006419DE">
      <w:pPr>
        <w:pStyle w:val="BodyText2"/>
        <w:spacing w:before="120" w:after="120" w:line="276" w:lineRule="auto"/>
        <w:ind w:firstLine="567"/>
        <w:rPr>
          <w:rFonts w:ascii="Times New Roman" w:hAnsi="Times New Roman" w:cs="Times New Roman"/>
          <w:bCs/>
          <w:sz w:val="26"/>
          <w:szCs w:val="26"/>
          <w:lang w:val="vi-VN"/>
        </w:rPr>
      </w:pPr>
      <w:r w:rsidRPr="00F973AC">
        <w:rPr>
          <w:rFonts w:ascii="Times New Roman" w:hAnsi="Times New Roman" w:cs="Times New Roman"/>
          <w:bCs/>
          <w:sz w:val="26"/>
          <w:szCs w:val="26"/>
          <w:lang w:val="vi-VN"/>
        </w:rPr>
        <w:t>2.</w:t>
      </w:r>
      <w:r w:rsidR="00C41420">
        <w:rPr>
          <w:rFonts w:ascii="Times New Roman" w:hAnsi="Times New Roman" w:cs="Times New Roman"/>
          <w:bCs/>
          <w:sz w:val="26"/>
          <w:szCs w:val="26"/>
        </w:rPr>
        <w:t>3</w:t>
      </w:r>
      <w:r w:rsidRPr="00F973AC">
        <w:rPr>
          <w:rFonts w:ascii="Times New Roman" w:hAnsi="Times New Roman" w:cs="Times New Roman"/>
          <w:bCs/>
          <w:sz w:val="26"/>
          <w:szCs w:val="26"/>
          <w:lang w:val="vi-VN"/>
        </w:rPr>
        <w:t>. Hệ thống chỉ tiêu thống kê bảo hiểm xã hội</w:t>
      </w:r>
    </w:p>
    <w:p w:rsidR="006419DE" w:rsidRPr="00F973AC" w:rsidRDefault="006419DE" w:rsidP="006419DE">
      <w:pPr>
        <w:pStyle w:val="BodyText2"/>
        <w:spacing w:before="120" w:after="120" w:line="276" w:lineRule="auto"/>
        <w:ind w:left="567" w:firstLine="567"/>
        <w:rPr>
          <w:rFonts w:ascii="Times New Roman" w:hAnsi="Times New Roman" w:cs="Times New Roman"/>
          <w:bCs/>
          <w:sz w:val="26"/>
          <w:szCs w:val="26"/>
          <w:lang w:val="vi-VN"/>
        </w:rPr>
      </w:pPr>
      <w:r w:rsidRPr="00F973AC">
        <w:rPr>
          <w:rFonts w:ascii="Times New Roman" w:hAnsi="Times New Roman" w:cs="Times New Roman"/>
          <w:bCs/>
          <w:sz w:val="26"/>
          <w:szCs w:val="26"/>
          <w:lang w:val="vi-VN"/>
        </w:rPr>
        <w:lastRenderedPageBreak/>
        <w:t>2.</w:t>
      </w:r>
      <w:r w:rsidR="00C41420">
        <w:rPr>
          <w:rFonts w:ascii="Times New Roman" w:hAnsi="Times New Roman" w:cs="Times New Roman"/>
          <w:bCs/>
          <w:sz w:val="26"/>
          <w:szCs w:val="26"/>
        </w:rPr>
        <w:t>3</w:t>
      </w:r>
      <w:r w:rsidRPr="00F973AC">
        <w:rPr>
          <w:rFonts w:ascii="Times New Roman" w:hAnsi="Times New Roman" w:cs="Times New Roman"/>
          <w:bCs/>
          <w:sz w:val="26"/>
          <w:szCs w:val="26"/>
          <w:lang w:val="vi-VN"/>
        </w:rPr>
        <w:t>.1. Yêu cầu của hệ thống chỉ tiêu thống kê</w:t>
      </w:r>
    </w:p>
    <w:p w:rsidR="006419DE" w:rsidRPr="00F973AC" w:rsidRDefault="006419DE" w:rsidP="006419DE">
      <w:pPr>
        <w:pStyle w:val="BodyText2"/>
        <w:spacing w:before="120" w:after="120" w:line="276" w:lineRule="auto"/>
        <w:ind w:left="567" w:firstLine="567"/>
        <w:rPr>
          <w:rFonts w:ascii="Times New Roman" w:hAnsi="Times New Roman" w:cs="Times New Roman"/>
          <w:bCs/>
          <w:sz w:val="26"/>
          <w:szCs w:val="26"/>
          <w:lang w:val="vi-VN"/>
        </w:rPr>
      </w:pPr>
      <w:r w:rsidRPr="00F973AC">
        <w:rPr>
          <w:rFonts w:ascii="Times New Roman" w:hAnsi="Times New Roman" w:cs="Times New Roman"/>
          <w:bCs/>
          <w:sz w:val="26"/>
          <w:szCs w:val="26"/>
          <w:lang w:val="vi-VN"/>
        </w:rPr>
        <w:t>2.</w:t>
      </w:r>
      <w:r w:rsidR="00C41420">
        <w:rPr>
          <w:rFonts w:ascii="Times New Roman" w:hAnsi="Times New Roman" w:cs="Times New Roman"/>
          <w:bCs/>
          <w:sz w:val="26"/>
          <w:szCs w:val="26"/>
        </w:rPr>
        <w:t>3</w:t>
      </w:r>
      <w:r w:rsidRPr="00F973AC">
        <w:rPr>
          <w:rFonts w:ascii="Times New Roman" w:hAnsi="Times New Roman" w:cs="Times New Roman"/>
          <w:bCs/>
          <w:sz w:val="26"/>
          <w:szCs w:val="26"/>
          <w:lang w:val="vi-VN"/>
        </w:rPr>
        <w:t>.2. Hệ thống chỉ tiêu</w:t>
      </w:r>
    </w:p>
    <w:p w:rsidR="006419DE" w:rsidRPr="00F973AC" w:rsidRDefault="006419DE" w:rsidP="006F7DE1">
      <w:pPr>
        <w:pStyle w:val="BodyText2"/>
        <w:spacing w:before="120" w:after="120" w:line="276" w:lineRule="auto"/>
        <w:ind w:firstLine="567"/>
        <w:rPr>
          <w:rFonts w:ascii="Times New Roman" w:hAnsi="Times New Roman" w:cs="Times New Roman"/>
          <w:bCs/>
          <w:sz w:val="26"/>
          <w:szCs w:val="26"/>
          <w:lang w:val="vi-VN"/>
        </w:rPr>
      </w:pPr>
      <w:r w:rsidRPr="00F973AC">
        <w:rPr>
          <w:rFonts w:ascii="Times New Roman" w:hAnsi="Times New Roman" w:cs="Times New Roman"/>
          <w:bCs/>
          <w:sz w:val="26"/>
          <w:szCs w:val="26"/>
          <w:lang w:val="vi-VN"/>
        </w:rPr>
        <w:t>2.</w:t>
      </w:r>
      <w:r w:rsidR="00C41420">
        <w:rPr>
          <w:rFonts w:ascii="Times New Roman" w:hAnsi="Times New Roman" w:cs="Times New Roman"/>
          <w:bCs/>
          <w:sz w:val="26"/>
          <w:szCs w:val="26"/>
        </w:rPr>
        <w:t>4</w:t>
      </w:r>
      <w:r w:rsidRPr="00F973AC">
        <w:rPr>
          <w:rFonts w:ascii="Times New Roman" w:hAnsi="Times New Roman" w:cs="Times New Roman"/>
          <w:bCs/>
          <w:sz w:val="26"/>
          <w:szCs w:val="26"/>
          <w:lang w:val="vi-VN"/>
        </w:rPr>
        <w:t>. Vận dụng một số phương pháp thống kê phân tích thống kê bảo hiểm xã hội</w:t>
      </w:r>
    </w:p>
    <w:p w:rsidR="006419DE" w:rsidRPr="006F7DE1" w:rsidRDefault="006419DE" w:rsidP="006419DE">
      <w:pPr>
        <w:pStyle w:val="BodyText2"/>
        <w:spacing w:before="120" w:after="120" w:line="276" w:lineRule="auto"/>
        <w:ind w:left="567" w:firstLine="567"/>
        <w:rPr>
          <w:rFonts w:ascii="Times New Roman" w:hAnsi="Times New Roman" w:cs="Times New Roman"/>
          <w:bCs/>
          <w:sz w:val="26"/>
          <w:szCs w:val="26"/>
        </w:rPr>
      </w:pPr>
      <w:r w:rsidRPr="00F973AC">
        <w:rPr>
          <w:rFonts w:ascii="Times New Roman" w:hAnsi="Times New Roman" w:cs="Times New Roman"/>
          <w:bCs/>
          <w:sz w:val="26"/>
          <w:szCs w:val="26"/>
          <w:lang w:val="vi-VN"/>
        </w:rPr>
        <w:t>2.</w:t>
      </w:r>
      <w:r w:rsidR="00C41420">
        <w:rPr>
          <w:rFonts w:ascii="Times New Roman" w:hAnsi="Times New Roman" w:cs="Times New Roman"/>
          <w:bCs/>
          <w:sz w:val="26"/>
          <w:szCs w:val="26"/>
        </w:rPr>
        <w:t>4</w:t>
      </w:r>
      <w:r w:rsidRPr="00F973AC">
        <w:rPr>
          <w:rFonts w:ascii="Times New Roman" w:hAnsi="Times New Roman" w:cs="Times New Roman"/>
          <w:bCs/>
          <w:sz w:val="26"/>
          <w:szCs w:val="26"/>
          <w:lang w:val="vi-VN"/>
        </w:rPr>
        <w:t xml:space="preserve">.1. </w:t>
      </w:r>
      <w:r w:rsidR="006F7DE1">
        <w:rPr>
          <w:rFonts w:ascii="Times New Roman" w:hAnsi="Times New Roman" w:cs="Times New Roman"/>
          <w:bCs/>
          <w:sz w:val="26"/>
          <w:szCs w:val="26"/>
        </w:rPr>
        <w:t>Phân tích thống kê mối liên hệ giữa các hiện tượng diễn ra trong lĩnh vực bảo hiểm xã hội</w:t>
      </w:r>
    </w:p>
    <w:p w:rsidR="006419DE" w:rsidRPr="006F7DE1" w:rsidRDefault="006419DE" w:rsidP="006419DE">
      <w:pPr>
        <w:pStyle w:val="BodyText2"/>
        <w:spacing w:before="120" w:after="120" w:line="276" w:lineRule="auto"/>
        <w:ind w:left="567" w:firstLine="567"/>
        <w:rPr>
          <w:rFonts w:ascii="Times New Roman" w:hAnsi="Times New Roman" w:cs="Times New Roman"/>
          <w:bCs/>
          <w:sz w:val="26"/>
          <w:szCs w:val="26"/>
        </w:rPr>
      </w:pPr>
      <w:r w:rsidRPr="00F973AC">
        <w:rPr>
          <w:rFonts w:ascii="Times New Roman" w:hAnsi="Times New Roman" w:cs="Times New Roman"/>
          <w:bCs/>
          <w:sz w:val="26"/>
          <w:szCs w:val="26"/>
          <w:lang w:val="vi-VN"/>
        </w:rPr>
        <w:t>2.</w:t>
      </w:r>
      <w:r w:rsidR="00C41420">
        <w:rPr>
          <w:rFonts w:ascii="Times New Roman" w:hAnsi="Times New Roman" w:cs="Times New Roman"/>
          <w:bCs/>
          <w:sz w:val="26"/>
          <w:szCs w:val="26"/>
        </w:rPr>
        <w:t>4</w:t>
      </w:r>
      <w:r w:rsidRPr="00F973AC">
        <w:rPr>
          <w:rFonts w:ascii="Times New Roman" w:hAnsi="Times New Roman" w:cs="Times New Roman"/>
          <w:bCs/>
          <w:sz w:val="26"/>
          <w:szCs w:val="26"/>
          <w:lang w:val="vi-VN"/>
        </w:rPr>
        <w:t xml:space="preserve">.2. </w:t>
      </w:r>
      <w:r w:rsidR="006F7DE1">
        <w:rPr>
          <w:rFonts w:ascii="Times New Roman" w:hAnsi="Times New Roman" w:cs="Times New Roman"/>
          <w:bCs/>
          <w:sz w:val="26"/>
          <w:szCs w:val="26"/>
        </w:rPr>
        <w:t>Phân tích biến động của các chỉ tiêu thống kê bảo hiểm xã hội</w:t>
      </w:r>
    </w:p>
    <w:p w:rsidR="006419DE" w:rsidRPr="00F973AC" w:rsidRDefault="006419DE" w:rsidP="006419DE">
      <w:pPr>
        <w:pStyle w:val="BodyText2"/>
        <w:spacing w:before="120" w:after="120" w:line="276" w:lineRule="auto"/>
        <w:ind w:firstLine="567"/>
        <w:rPr>
          <w:rFonts w:ascii="Times New Roman" w:hAnsi="Times New Roman" w:cs="Times New Roman"/>
          <w:b/>
          <w:bCs/>
          <w:sz w:val="26"/>
          <w:szCs w:val="26"/>
          <w:lang w:val="vi-VN"/>
        </w:rPr>
      </w:pPr>
      <w:r w:rsidRPr="00F973AC">
        <w:rPr>
          <w:rFonts w:ascii="Times New Roman" w:hAnsi="Times New Roman" w:cs="Times New Roman"/>
          <w:b/>
          <w:bCs/>
          <w:sz w:val="26"/>
          <w:szCs w:val="26"/>
          <w:lang w:val="vi-VN"/>
        </w:rPr>
        <w:t>Tài liệu tham khảo</w:t>
      </w:r>
      <w:r w:rsidR="00053693">
        <w:rPr>
          <w:rFonts w:ascii="Times New Roman" w:hAnsi="Times New Roman" w:cs="Times New Roman"/>
          <w:b/>
          <w:sz w:val="26"/>
          <w:szCs w:val="26"/>
        </w:rPr>
        <w:t>của chương</w:t>
      </w:r>
      <w:r w:rsidRPr="00F973AC">
        <w:rPr>
          <w:rFonts w:ascii="Times New Roman" w:hAnsi="Times New Roman" w:cs="Times New Roman"/>
          <w:b/>
          <w:bCs/>
          <w:sz w:val="26"/>
          <w:szCs w:val="26"/>
          <w:lang w:val="vi-VN"/>
        </w:rPr>
        <w:t>:</w:t>
      </w:r>
    </w:p>
    <w:p w:rsidR="00B440F9" w:rsidRPr="00B440F9" w:rsidRDefault="00B440F9" w:rsidP="00B440F9">
      <w:pPr>
        <w:pStyle w:val="BodyText2"/>
        <w:spacing w:before="120" w:after="120" w:line="276" w:lineRule="auto"/>
        <w:ind w:firstLine="567"/>
        <w:rPr>
          <w:rFonts w:ascii="Times New Roman" w:hAnsi="Times New Roman" w:cs="Times New Roman"/>
          <w:sz w:val="26"/>
          <w:szCs w:val="26"/>
        </w:rPr>
      </w:pPr>
      <w:r w:rsidRPr="00F973AC">
        <w:rPr>
          <w:rFonts w:ascii="Times New Roman" w:hAnsi="Times New Roman" w:cs="Times New Roman"/>
          <w:sz w:val="26"/>
          <w:szCs w:val="26"/>
          <w:lang w:val="nl-NL"/>
        </w:rPr>
        <w:t xml:space="preserve">1. </w:t>
      </w:r>
      <w:r w:rsidRPr="00F973AC">
        <w:rPr>
          <w:rFonts w:ascii="Times New Roman" w:hAnsi="Times New Roman" w:cs="Times New Roman"/>
          <w:sz w:val="26"/>
          <w:szCs w:val="26"/>
          <w:lang w:val="vi-VN"/>
        </w:rPr>
        <w:t>PGS. TS Nguyễn Văn Định</w:t>
      </w:r>
      <w:r>
        <w:rPr>
          <w:rFonts w:ascii="Times New Roman" w:hAnsi="Times New Roman" w:cs="Times New Roman"/>
          <w:sz w:val="26"/>
          <w:szCs w:val="26"/>
        </w:rPr>
        <w:t xml:space="preserve"> (2008)</w:t>
      </w:r>
      <w:r w:rsidRPr="00F973AC">
        <w:rPr>
          <w:rFonts w:ascii="Times New Roman" w:hAnsi="Times New Roman" w:cs="Times New Roman"/>
          <w:sz w:val="26"/>
          <w:szCs w:val="26"/>
          <w:lang w:val="vi-VN"/>
        </w:rPr>
        <w:t>, Giáo trình An sinh xã hội</w:t>
      </w:r>
      <w:r>
        <w:rPr>
          <w:rFonts w:ascii="Times New Roman" w:hAnsi="Times New Roman" w:cs="Times New Roman"/>
          <w:sz w:val="26"/>
          <w:szCs w:val="26"/>
        </w:rPr>
        <w:t xml:space="preserve">, </w:t>
      </w:r>
      <w:r w:rsidRPr="00F973AC">
        <w:rPr>
          <w:rFonts w:ascii="Times New Roman" w:hAnsi="Times New Roman" w:cs="Times New Roman"/>
          <w:sz w:val="26"/>
          <w:szCs w:val="26"/>
          <w:lang w:val="vi-VN"/>
        </w:rPr>
        <w:t>Nhà xuất bả</w:t>
      </w:r>
      <w:r>
        <w:rPr>
          <w:rFonts w:ascii="Times New Roman" w:hAnsi="Times New Roman" w:cs="Times New Roman"/>
          <w:sz w:val="26"/>
          <w:szCs w:val="26"/>
          <w:lang w:val="vi-VN"/>
        </w:rPr>
        <w:t>n Đại học Kinh tế quốc dân</w:t>
      </w:r>
      <w:r w:rsidRPr="00F973AC">
        <w:rPr>
          <w:rFonts w:ascii="Times New Roman" w:hAnsi="Times New Roman" w:cs="Times New Roman"/>
          <w:sz w:val="26"/>
          <w:szCs w:val="26"/>
          <w:lang w:val="vi-VN"/>
        </w:rPr>
        <w:t>.</w:t>
      </w:r>
    </w:p>
    <w:p w:rsidR="000A3EAC" w:rsidRDefault="00B440F9" w:rsidP="000A3EAC">
      <w:pPr>
        <w:pStyle w:val="BodyText2"/>
        <w:spacing w:before="120" w:after="120" w:line="276" w:lineRule="auto"/>
        <w:ind w:firstLine="567"/>
        <w:rPr>
          <w:rFonts w:ascii="Times New Roman" w:hAnsi="Times New Roman" w:cs="Times New Roman"/>
          <w:sz w:val="26"/>
          <w:szCs w:val="26"/>
        </w:rPr>
      </w:pPr>
      <w:r>
        <w:rPr>
          <w:rFonts w:ascii="Times New Roman" w:hAnsi="Times New Roman" w:cs="Times New Roman"/>
          <w:sz w:val="26"/>
          <w:szCs w:val="26"/>
        </w:rPr>
        <w:t>2</w:t>
      </w:r>
      <w:r w:rsidR="000A3EAC" w:rsidRPr="00F973AC">
        <w:rPr>
          <w:rFonts w:ascii="Times New Roman" w:hAnsi="Times New Roman" w:cs="Times New Roman"/>
          <w:sz w:val="26"/>
          <w:szCs w:val="26"/>
          <w:lang w:val="vi-VN"/>
        </w:rPr>
        <w:t>. PGS.TS Nguyễn Văn Định</w:t>
      </w:r>
      <w:r w:rsidR="000A3EAC">
        <w:rPr>
          <w:rFonts w:ascii="Times New Roman" w:hAnsi="Times New Roman" w:cs="Times New Roman"/>
          <w:sz w:val="26"/>
          <w:szCs w:val="26"/>
        </w:rPr>
        <w:t xml:space="preserve"> (2008),</w:t>
      </w:r>
      <w:r w:rsidR="000A3EAC" w:rsidRPr="00F973AC">
        <w:rPr>
          <w:rFonts w:ascii="Times New Roman" w:hAnsi="Times New Roman" w:cs="Times New Roman"/>
          <w:sz w:val="26"/>
          <w:szCs w:val="26"/>
          <w:lang w:val="vi-VN"/>
        </w:rPr>
        <w:t xml:space="preserve"> Giáo trình Bảo hiểm, Nhà xu</w:t>
      </w:r>
      <w:r w:rsidR="000A3EAC">
        <w:rPr>
          <w:rFonts w:ascii="Times New Roman" w:hAnsi="Times New Roman" w:cs="Times New Roman"/>
          <w:sz w:val="26"/>
          <w:szCs w:val="26"/>
          <w:lang w:val="vi-VN"/>
        </w:rPr>
        <w:t>ất bản Đại học Kinh tế quốc dân</w:t>
      </w:r>
      <w:r w:rsidR="000A3EAC" w:rsidRPr="00F973AC">
        <w:rPr>
          <w:rFonts w:ascii="Times New Roman" w:hAnsi="Times New Roman" w:cs="Times New Roman"/>
          <w:sz w:val="26"/>
          <w:szCs w:val="26"/>
          <w:lang w:val="vi-VN"/>
        </w:rPr>
        <w:t>.</w:t>
      </w:r>
    </w:p>
    <w:p w:rsidR="000A3EAC" w:rsidRDefault="00B440F9" w:rsidP="000A3EAC">
      <w:pPr>
        <w:pStyle w:val="BodyText2"/>
        <w:spacing w:before="120" w:after="120" w:line="276" w:lineRule="auto"/>
        <w:ind w:firstLine="567"/>
        <w:rPr>
          <w:rFonts w:ascii="Times New Roman" w:hAnsi="Times New Roman" w:cs="Times New Roman"/>
          <w:sz w:val="26"/>
          <w:szCs w:val="26"/>
        </w:rPr>
      </w:pPr>
      <w:r>
        <w:rPr>
          <w:rFonts w:ascii="Times New Roman" w:hAnsi="Times New Roman" w:cs="Times New Roman"/>
          <w:sz w:val="26"/>
          <w:szCs w:val="26"/>
        </w:rPr>
        <w:t>3</w:t>
      </w:r>
      <w:r w:rsidR="000A3EAC" w:rsidRPr="00F973AC">
        <w:rPr>
          <w:rFonts w:ascii="Times New Roman" w:hAnsi="Times New Roman" w:cs="Times New Roman"/>
          <w:sz w:val="26"/>
          <w:szCs w:val="26"/>
          <w:lang w:val="vi-VN"/>
        </w:rPr>
        <w:t>. PGS.TS Bùi Huy Thảo</w:t>
      </w:r>
      <w:r w:rsidR="000A3EAC">
        <w:rPr>
          <w:rFonts w:ascii="Times New Roman" w:hAnsi="Times New Roman" w:cs="Times New Roman"/>
          <w:sz w:val="26"/>
          <w:szCs w:val="26"/>
        </w:rPr>
        <w:t xml:space="preserve"> (1996),</w:t>
      </w:r>
      <w:r w:rsidR="000A3EAC">
        <w:rPr>
          <w:rFonts w:ascii="Times New Roman" w:hAnsi="Times New Roman" w:cs="Times New Roman"/>
          <w:sz w:val="26"/>
          <w:szCs w:val="26"/>
          <w:lang w:val="vi-VN"/>
        </w:rPr>
        <w:t>Giáo trình Thống kê bảo hiểm</w:t>
      </w:r>
      <w:r w:rsidR="000A3EAC">
        <w:rPr>
          <w:rFonts w:ascii="Times New Roman" w:hAnsi="Times New Roman" w:cs="Times New Roman"/>
          <w:sz w:val="26"/>
          <w:szCs w:val="26"/>
        </w:rPr>
        <w:t xml:space="preserve">, </w:t>
      </w:r>
      <w:r w:rsidR="000A3EAC" w:rsidRPr="00F973AC">
        <w:rPr>
          <w:rFonts w:ascii="Times New Roman" w:hAnsi="Times New Roman" w:cs="Times New Roman"/>
          <w:sz w:val="26"/>
          <w:szCs w:val="26"/>
          <w:lang w:val="vi-VN"/>
        </w:rPr>
        <w:t xml:space="preserve">Nhà xuất bản Thống kê. </w:t>
      </w:r>
    </w:p>
    <w:p w:rsidR="004B0AFA" w:rsidRPr="004B0AFA" w:rsidRDefault="00B440F9" w:rsidP="004B0AFA">
      <w:pPr>
        <w:pStyle w:val="BodyText2"/>
        <w:spacing w:before="120" w:after="120" w:line="276" w:lineRule="auto"/>
        <w:ind w:firstLine="567"/>
        <w:rPr>
          <w:rFonts w:ascii="Times New Roman" w:hAnsi="Times New Roman" w:cs="Times New Roman"/>
          <w:sz w:val="26"/>
          <w:szCs w:val="26"/>
        </w:rPr>
      </w:pPr>
      <w:r>
        <w:rPr>
          <w:rFonts w:ascii="Times New Roman" w:hAnsi="Times New Roman" w:cs="Times New Roman"/>
          <w:sz w:val="26"/>
          <w:szCs w:val="26"/>
        </w:rPr>
        <w:t>4</w:t>
      </w:r>
      <w:r w:rsidR="004B0AFA" w:rsidRPr="00F973AC">
        <w:rPr>
          <w:rFonts w:ascii="Times New Roman" w:hAnsi="Times New Roman" w:cs="Times New Roman"/>
          <w:sz w:val="26"/>
          <w:szCs w:val="26"/>
          <w:lang w:val="vi-VN"/>
        </w:rPr>
        <w:t xml:space="preserve">. PGS.TS Trần Thị Kim Thu </w:t>
      </w:r>
      <w:r w:rsidR="004B0AFA">
        <w:rPr>
          <w:rFonts w:ascii="Times New Roman" w:hAnsi="Times New Roman" w:cs="Times New Roman"/>
          <w:sz w:val="26"/>
          <w:szCs w:val="26"/>
        </w:rPr>
        <w:t xml:space="preserve">(2012), </w:t>
      </w:r>
      <w:r w:rsidR="004B0AFA" w:rsidRPr="00F973AC">
        <w:rPr>
          <w:rFonts w:ascii="Times New Roman" w:hAnsi="Times New Roman" w:cs="Times New Roman"/>
          <w:sz w:val="26"/>
          <w:szCs w:val="26"/>
          <w:lang w:val="vi-VN"/>
        </w:rPr>
        <w:t>Giáo trình Lý thuyết thống kê, Nhà xuất bản Thống kê.</w:t>
      </w:r>
    </w:p>
    <w:p w:rsidR="00F370BE" w:rsidRDefault="00B440F9" w:rsidP="000A3EAC">
      <w:pPr>
        <w:pStyle w:val="BodyText2"/>
        <w:spacing w:before="120" w:after="120" w:line="276" w:lineRule="auto"/>
        <w:ind w:firstLine="567"/>
        <w:rPr>
          <w:rFonts w:ascii="Times New Roman" w:hAnsi="Times New Roman" w:cs="Times New Roman"/>
          <w:sz w:val="26"/>
          <w:szCs w:val="26"/>
        </w:rPr>
      </w:pPr>
      <w:r>
        <w:rPr>
          <w:rFonts w:ascii="Times New Roman" w:hAnsi="Times New Roman" w:cs="Times New Roman"/>
          <w:sz w:val="26"/>
          <w:szCs w:val="26"/>
        </w:rPr>
        <w:t>5</w:t>
      </w:r>
      <w:r w:rsidR="000A3EAC">
        <w:rPr>
          <w:rFonts w:ascii="Times New Roman" w:hAnsi="Times New Roman" w:cs="Times New Roman"/>
          <w:sz w:val="26"/>
          <w:szCs w:val="26"/>
        </w:rPr>
        <w:t>. PGS.TS Mạc Văn Tiến (2008), Giáo trình Thống kê bảo hiểm, Nhà xuất bản lao động – xã hội.</w:t>
      </w:r>
    </w:p>
    <w:p w:rsidR="004B0AFA" w:rsidRDefault="00B440F9" w:rsidP="004B0AFA">
      <w:pPr>
        <w:pStyle w:val="BodyText2"/>
        <w:spacing w:before="120" w:after="120" w:line="276" w:lineRule="auto"/>
        <w:ind w:firstLine="567"/>
        <w:rPr>
          <w:rFonts w:ascii="Times New Roman" w:hAnsi="Times New Roman" w:cs="Times New Roman"/>
          <w:sz w:val="26"/>
          <w:szCs w:val="26"/>
        </w:rPr>
      </w:pPr>
      <w:r>
        <w:rPr>
          <w:rFonts w:ascii="Times New Roman" w:hAnsi="Times New Roman" w:cs="Times New Roman"/>
          <w:sz w:val="26"/>
          <w:szCs w:val="26"/>
        </w:rPr>
        <w:t>6</w:t>
      </w:r>
      <w:r w:rsidR="004B0AFA" w:rsidRPr="00F973AC">
        <w:rPr>
          <w:rFonts w:ascii="Times New Roman" w:hAnsi="Times New Roman" w:cs="Times New Roman"/>
          <w:sz w:val="26"/>
          <w:szCs w:val="26"/>
          <w:lang w:val="vi-VN"/>
        </w:rPr>
        <w:t xml:space="preserve">. </w:t>
      </w:r>
      <w:r w:rsidR="004B0AFA">
        <w:rPr>
          <w:rFonts w:ascii="Times New Roman" w:hAnsi="Times New Roman" w:cs="Times New Roman"/>
          <w:sz w:val="26"/>
          <w:szCs w:val="26"/>
        </w:rPr>
        <w:t xml:space="preserve">Quốc hội nước Cộng hòa xã hội chủ nghĩa Việt Nam (sửa đổi, bổ sung năm 2010), </w:t>
      </w:r>
      <w:r w:rsidR="004B0AFA" w:rsidRPr="00F973AC">
        <w:rPr>
          <w:rFonts w:ascii="Times New Roman" w:hAnsi="Times New Roman" w:cs="Times New Roman"/>
          <w:sz w:val="26"/>
          <w:szCs w:val="26"/>
          <w:lang w:val="vi-VN"/>
        </w:rPr>
        <w:t>Luật Bảo hiểm xã hội, Nhà xuất bản lao động.</w:t>
      </w:r>
    </w:p>
    <w:p w:rsidR="006419DE" w:rsidRPr="00F973AC" w:rsidRDefault="006419DE" w:rsidP="00F370BE">
      <w:pPr>
        <w:pStyle w:val="BodyText2"/>
        <w:spacing w:before="120" w:after="120" w:line="276" w:lineRule="auto"/>
        <w:jc w:val="center"/>
        <w:rPr>
          <w:rFonts w:ascii="Times New Roman" w:hAnsi="Times New Roman" w:cs="Times New Roman"/>
          <w:b/>
          <w:bCs/>
          <w:sz w:val="26"/>
          <w:szCs w:val="26"/>
          <w:lang w:val="vi-VN"/>
        </w:rPr>
      </w:pPr>
      <w:r w:rsidRPr="00F973AC">
        <w:rPr>
          <w:rFonts w:ascii="Times New Roman" w:hAnsi="Times New Roman" w:cs="Times New Roman"/>
          <w:b/>
          <w:bCs/>
          <w:sz w:val="26"/>
          <w:szCs w:val="26"/>
          <w:lang w:val="vi-VN"/>
        </w:rPr>
        <w:t>C</w:t>
      </w:r>
      <w:r w:rsidR="00005D66">
        <w:rPr>
          <w:rFonts w:ascii="Times New Roman" w:hAnsi="Times New Roman" w:cs="Times New Roman"/>
          <w:b/>
          <w:bCs/>
          <w:sz w:val="26"/>
          <w:szCs w:val="26"/>
        </w:rPr>
        <w:t>HƯƠNG</w:t>
      </w:r>
      <w:r w:rsidRPr="00F973AC">
        <w:rPr>
          <w:rFonts w:ascii="Times New Roman" w:hAnsi="Times New Roman" w:cs="Times New Roman"/>
          <w:b/>
          <w:bCs/>
          <w:sz w:val="26"/>
          <w:szCs w:val="26"/>
          <w:lang w:val="vi-VN"/>
        </w:rPr>
        <w:t xml:space="preserve"> 3. THỐNG KÊ BẢO HIỂM THƯƠNG MẠI</w:t>
      </w:r>
    </w:p>
    <w:p w:rsidR="006419DE" w:rsidRPr="00053693" w:rsidRDefault="006419DE" w:rsidP="006419DE">
      <w:pPr>
        <w:pStyle w:val="BodyText2"/>
        <w:spacing w:before="120" w:after="120" w:line="276" w:lineRule="auto"/>
        <w:ind w:firstLine="567"/>
        <w:rPr>
          <w:rFonts w:ascii="Times New Roman" w:hAnsi="Times New Roman" w:cs="Times New Roman"/>
          <w:bCs/>
          <w:i/>
          <w:sz w:val="26"/>
          <w:szCs w:val="26"/>
          <w:lang w:val="vi-VN"/>
        </w:rPr>
      </w:pPr>
      <w:r w:rsidRPr="00053693">
        <w:rPr>
          <w:rFonts w:ascii="Times New Roman" w:hAnsi="Times New Roman" w:cs="Times New Roman"/>
          <w:bCs/>
          <w:i/>
          <w:sz w:val="26"/>
          <w:szCs w:val="26"/>
          <w:lang w:val="vi-VN"/>
        </w:rPr>
        <w:t>Khác với bảo hiểm xã hội, bảo hiểm thương mại có đối tượng và phạm vi nghiên cứu rất rộng. Cụ thể: đối tượng  nghiên cứu của bảo hiểm thương mại bao gồm: con người, tài sản và trách nhiệm dân sự; trong khi đó đối tượng của bảo hiểm xã hội chỉ bao gồm con người. Nếu phạm vi bảo hiểm xã hội chỉ bó hẹp trong phạm vi một quốc gia thì phạm vi bảo hiểm thương mại la toàn thế giới. Với vai trò là một bộ phận của Thống kê bảo hiểm nói riêng và thống kê học nói chung, thống kê bảo hiểm thương mại đề cập đến hai nội dung cơ bản sau:</w:t>
      </w:r>
    </w:p>
    <w:p w:rsidR="006419DE" w:rsidRPr="00053693" w:rsidRDefault="006419DE" w:rsidP="006419DE">
      <w:pPr>
        <w:pStyle w:val="BodyText2"/>
        <w:spacing w:before="120" w:after="120" w:line="276" w:lineRule="auto"/>
        <w:ind w:firstLine="567"/>
        <w:rPr>
          <w:rFonts w:ascii="Times New Roman" w:hAnsi="Times New Roman" w:cs="Times New Roman"/>
          <w:bCs/>
          <w:i/>
          <w:sz w:val="26"/>
          <w:szCs w:val="26"/>
          <w:lang w:val="vi-VN"/>
        </w:rPr>
      </w:pPr>
      <w:r w:rsidRPr="00053693">
        <w:rPr>
          <w:rFonts w:ascii="Times New Roman" w:hAnsi="Times New Roman" w:cs="Times New Roman"/>
          <w:bCs/>
          <w:i/>
          <w:sz w:val="26"/>
          <w:szCs w:val="26"/>
          <w:lang w:val="vi-VN"/>
        </w:rPr>
        <w:t>- Giới thiệu và phân tích hệ thống chỉ tiêu thống kê bảo hiểm thương mại hiện nay</w:t>
      </w:r>
    </w:p>
    <w:p w:rsidR="006419DE" w:rsidRPr="00F973AC" w:rsidRDefault="006419DE" w:rsidP="006419DE">
      <w:pPr>
        <w:pStyle w:val="BodyText2"/>
        <w:spacing w:before="120" w:after="120" w:line="276" w:lineRule="auto"/>
        <w:ind w:firstLine="567"/>
        <w:rPr>
          <w:rFonts w:ascii="Times New Roman" w:hAnsi="Times New Roman" w:cs="Times New Roman"/>
          <w:bCs/>
          <w:sz w:val="26"/>
          <w:szCs w:val="26"/>
          <w:lang w:val="vi-VN"/>
        </w:rPr>
      </w:pPr>
      <w:r w:rsidRPr="00053693">
        <w:rPr>
          <w:rFonts w:ascii="Times New Roman" w:hAnsi="Times New Roman" w:cs="Times New Roman"/>
          <w:bCs/>
          <w:i/>
          <w:sz w:val="26"/>
          <w:szCs w:val="26"/>
          <w:lang w:val="vi-VN"/>
        </w:rPr>
        <w:t>- Vận dụng một số phương pháp thống kê nghiên cứu các hiện tượng diễn ra trong lĩnh vực bảo hiểm thương mại.</w:t>
      </w:r>
    </w:p>
    <w:p w:rsidR="006419DE" w:rsidRPr="00F973AC" w:rsidRDefault="006419DE" w:rsidP="006419DE">
      <w:pPr>
        <w:pStyle w:val="BodyText2"/>
        <w:spacing w:before="120" w:after="120" w:line="276" w:lineRule="auto"/>
        <w:ind w:firstLine="567"/>
        <w:rPr>
          <w:rFonts w:ascii="Times New Roman" w:hAnsi="Times New Roman" w:cs="Times New Roman"/>
          <w:bCs/>
          <w:sz w:val="26"/>
          <w:szCs w:val="26"/>
          <w:lang w:val="vi-VN"/>
        </w:rPr>
      </w:pPr>
      <w:r w:rsidRPr="00F973AC">
        <w:rPr>
          <w:rFonts w:ascii="Times New Roman" w:hAnsi="Times New Roman" w:cs="Times New Roman"/>
          <w:bCs/>
          <w:sz w:val="26"/>
          <w:szCs w:val="26"/>
          <w:lang w:val="vi-VN"/>
        </w:rPr>
        <w:t>3.1. Khái niệm chung về bảo hiểm thương mại</w:t>
      </w:r>
    </w:p>
    <w:p w:rsidR="006419DE" w:rsidRPr="00F973AC" w:rsidRDefault="006419DE" w:rsidP="006419DE">
      <w:pPr>
        <w:pStyle w:val="BodyText2"/>
        <w:spacing w:before="120" w:after="120" w:line="276" w:lineRule="auto"/>
        <w:ind w:left="567" w:firstLine="567"/>
        <w:rPr>
          <w:rFonts w:ascii="Times New Roman" w:hAnsi="Times New Roman" w:cs="Times New Roman"/>
          <w:bCs/>
          <w:sz w:val="26"/>
          <w:szCs w:val="26"/>
          <w:lang w:val="vi-VN"/>
        </w:rPr>
      </w:pPr>
      <w:r w:rsidRPr="00F973AC">
        <w:rPr>
          <w:rFonts w:ascii="Times New Roman" w:hAnsi="Times New Roman" w:cs="Times New Roman"/>
          <w:bCs/>
          <w:sz w:val="26"/>
          <w:szCs w:val="26"/>
          <w:lang w:val="vi-VN"/>
        </w:rPr>
        <w:t>3.1.1. Khái niệm bảo hiểm thương mại</w:t>
      </w:r>
    </w:p>
    <w:p w:rsidR="006419DE" w:rsidRDefault="006419DE" w:rsidP="006419DE">
      <w:pPr>
        <w:pStyle w:val="BodyText2"/>
        <w:spacing w:before="120" w:after="120" w:line="276" w:lineRule="auto"/>
        <w:ind w:left="567" w:firstLine="567"/>
        <w:rPr>
          <w:rFonts w:ascii="Times New Roman" w:hAnsi="Times New Roman" w:cs="Times New Roman"/>
          <w:bCs/>
          <w:sz w:val="26"/>
          <w:szCs w:val="26"/>
        </w:rPr>
      </w:pPr>
      <w:r w:rsidRPr="00F973AC">
        <w:rPr>
          <w:rFonts w:ascii="Times New Roman" w:hAnsi="Times New Roman" w:cs="Times New Roman"/>
          <w:bCs/>
          <w:sz w:val="26"/>
          <w:szCs w:val="26"/>
          <w:lang w:val="vi-VN"/>
        </w:rPr>
        <w:t>3.1.2. Bản chất và chức năng của bảo hiểm thương mại</w:t>
      </w:r>
    </w:p>
    <w:p w:rsidR="006419DE" w:rsidRDefault="006419DE" w:rsidP="006419DE">
      <w:pPr>
        <w:pStyle w:val="BodyText2"/>
        <w:spacing w:before="120" w:after="120" w:line="276" w:lineRule="auto"/>
        <w:ind w:left="567" w:firstLine="567"/>
        <w:rPr>
          <w:rFonts w:ascii="Times New Roman" w:hAnsi="Times New Roman" w:cs="Times New Roman"/>
          <w:bCs/>
          <w:sz w:val="26"/>
          <w:szCs w:val="26"/>
        </w:rPr>
      </w:pPr>
      <w:r w:rsidRPr="00F973AC">
        <w:rPr>
          <w:rFonts w:ascii="Times New Roman" w:hAnsi="Times New Roman" w:cs="Times New Roman"/>
          <w:bCs/>
          <w:sz w:val="26"/>
          <w:szCs w:val="26"/>
          <w:lang w:val="vi-VN"/>
        </w:rPr>
        <w:lastRenderedPageBreak/>
        <w:t>3.1.3. Nguyên tắc của bảo hiểm thương mại</w:t>
      </w:r>
    </w:p>
    <w:p w:rsidR="00A61CF3" w:rsidRPr="00A61CF3" w:rsidRDefault="00A61CF3" w:rsidP="00A61CF3">
      <w:pPr>
        <w:pStyle w:val="BodyText2"/>
        <w:spacing w:before="120" w:after="120" w:line="276" w:lineRule="auto"/>
        <w:ind w:left="567" w:firstLine="567"/>
        <w:rPr>
          <w:rFonts w:ascii="Times New Roman" w:hAnsi="Times New Roman" w:cs="Times New Roman"/>
          <w:bCs/>
          <w:sz w:val="26"/>
          <w:szCs w:val="26"/>
        </w:rPr>
      </w:pPr>
      <w:r>
        <w:rPr>
          <w:rFonts w:ascii="Times New Roman" w:hAnsi="Times New Roman" w:cs="Times New Roman"/>
          <w:bCs/>
          <w:sz w:val="26"/>
          <w:szCs w:val="26"/>
        </w:rPr>
        <w:t>3.1.4. Phân loại bảo hiểm thương mại</w:t>
      </w:r>
    </w:p>
    <w:p w:rsidR="006419DE" w:rsidRPr="00F973AC" w:rsidRDefault="006419DE" w:rsidP="006419DE">
      <w:pPr>
        <w:pStyle w:val="BodyText2"/>
        <w:spacing w:before="120" w:after="120" w:line="276" w:lineRule="auto"/>
        <w:ind w:firstLine="567"/>
        <w:rPr>
          <w:rFonts w:ascii="Times New Roman" w:hAnsi="Times New Roman" w:cs="Times New Roman"/>
          <w:bCs/>
          <w:sz w:val="26"/>
          <w:szCs w:val="26"/>
          <w:lang w:val="vi-VN"/>
        </w:rPr>
      </w:pPr>
      <w:r w:rsidRPr="00F973AC">
        <w:rPr>
          <w:rFonts w:ascii="Times New Roman" w:hAnsi="Times New Roman" w:cs="Times New Roman"/>
          <w:bCs/>
          <w:sz w:val="26"/>
          <w:szCs w:val="26"/>
          <w:lang w:val="vi-VN"/>
        </w:rPr>
        <w:t>3.2. Vai trò và nhiệm vụ của bảo hiểm thương mại</w:t>
      </w:r>
    </w:p>
    <w:p w:rsidR="006419DE" w:rsidRPr="00F973AC" w:rsidRDefault="006419DE" w:rsidP="006419DE">
      <w:pPr>
        <w:pStyle w:val="BodyText2"/>
        <w:spacing w:before="120" w:after="120" w:line="276" w:lineRule="auto"/>
        <w:ind w:left="567" w:firstLine="567"/>
        <w:rPr>
          <w:rFonts w:ascii="Times New Roman" w:hAnsi="Times New Roman" w:cs="Times New Roman"/>
          <w:bCs/>
          <w:sz w:val="26"/>
          <w:szCs w:val="26"/>
          <w:lang w:val="vi-VN"/>
        </w:rPr>
      </w:pPr>
      <w:r w:rsidRPr="00F973AC">
        <w:rPr>
          <w:rFonts w:ascii="Times New Roman" w:hAnsi="Times New Roman" w:cs="Times New Roman"/>
          <w:bCs/>
          <w:sz w:val="26"/>
          <w:szCs w:val="26"/>
          <w:lang w:val="vi-VN"/>
        </w:rPr>
        <w:t>3.2.1. Vai trò</w:t>
      </w:r>
    </w:p>
    <w:p w:rsidR="006419DE" w:rsidRPr="00F973AC" w:rsidRDefault="006419DE" w:rsidP="006419DE">
      <w:pPr>
        <w:pStyle w:val="BodyText2"/>
        <w:spacing w:before="120" w:after="120" w:line="276" w:lineRule="auto"/>
        <w:ind w:left="567" w:firstLine="567"/>
        <w:rPr>
          <w:rFonts w:ascii="Times New Roman" w:hAnsi="Times New Roman" w:cs="Times New Roman"/>
          <w:bCs/>
          <w:sz w:val="26"/>
          <w:szCs w:val="26"/>
          <w:lang w:val="vi-VN"/>
        </w:rPr>
      </w:pPr>
      <w:r w:rsidRPr="00F973AC">
        <w:rPr>
          <w:rFonts w:ascii="Times New Roman" w:hAnsi="Times New Roman" w:cs="Times New Roman"/>
          <w:bCs/>
          <w:sz w:val="26"/>
          <w:szCs w:val="26"/>
          <w:lang w:val="vi-VN"/>
        </w:rPr>
        <w:t>3.2.2. Nhiệm vụ</w:t>
      </w:r>
    </w:p>
    <w:p w:rsidR="006419DE" w:rsidRPr="00F973AC" w:rsidRDefault="006419DE" w:rsidP="006419DE">
      <w:pPr>
        <w:pStyle w:val="BodyText2"/>
        <w:spacing w:before="120" w:after="120" w:line="276" w:lineRule="auto"/>
        <w:ind w:firstLine="567"/>
        <w:rPr>
          <w:rFonts w:ascii="Times New Roman" w:hAnsi="Times New Roman" w:cs="Times New Roman"/>
          <w:bCs/>
          <w:sz w:val="26"/>
          <w:szCs w:val="26"/>
          <w:lang w:val="vi-VN"/>
        </w:rPr>
      </w:pPr>
      <w:r w:rsidRPr="00F973AC">
        <w:rPr>
          <w:rFonts w:ascii="Times New Roman" w:hAnsi="Times New Roman" w:cs="Times New Roman"/>
          <w:bCs/>
          <w:sz w:val="26"/>
          <w:szCs w:val="26"/>
          <w:lang w:val="vi-VN"/>
        </w:rPr>
        <w:t>3.</w:t>
      </w:r>
      <w:r w:rsidR="00C41420">
        <w:rPr>
          <w:rFonts w:ascii="Times New Roman" w:hAnsi="Times New Roman" w:cs="Times New Roman"/>
          <w:bCs/>
          <w:sz w:val="26"/>
          <w:szCs w:val="26"/>
        </w:rPr>
        <w:t>3</w:t>
      </w:r>
      <w:r w:rsidRPr="00F973AC">
        <w:rPr>
          <w:rFonts w:ascii="Times New Roman" w:hAnsi="Times New Roman" w:cs="Times New Roman"/>
          <w:bCs/>
          <w:sz w:val="26"/>
          <w:szCs w:val="26"/>
          <w:lang w:val="vi-VN"/>
        </w:rPr>
        <w:t>. Hệ thống chỉ tiêu thống kê bảo hiểm thương mại</w:t>
      </w:r>
    </w:p>
    <w:p w:rsidR="006419DE" w:rsidRPr="00F973AC" w:rsidRDefault="006419DE" w:rsidP="006419DE">
      <w:pPr>
        <w:pStyle w:val="BodyText2"/>
        <w:spacing w:before="120" w:after="120" w:line="276" w:lineRule="auto"/>
        <w:ind w:left="567" w:firstLine="567"/>
        <w:rPr>
          <w:rFonts w:ascii="Times New Roman" w:hAnsi="Times New Roman" w:cs="Times New Roman"/>
          <w:bCs/>
          <w:sz w:val="26"/>
          <w:szCs w:val="26"/>
          <w:lang w:val="vi-VN"/>
        </w:rPr>
      </w:pPr>
      <w:r w:rsidRPr="00F973AC">
        <w:rPr>
          <w:rFonts w:ascii="Times New Roman" w:hAnsi="Times New Roman" w:cs="Times New Roman"/>
          <w:bCs/>
          <w:sz w:val="26"/>
          <w:szCs w:val="26"/>
          <w:lang w:val="vi-VN"/>
        </w:rPr>
        <w:t>3.</w:t>
      </w:r>
      <w:r w:rsidR="00C41420">
        <w:rPr>
          <w:rFonts w:ascii="Times New Roman" w:hAnsi="Times New Roman" w:cs="Times New Roman"/>
          <w:bCs/>
          <w:sz w:val="26"/>
          <w:szCs w:val="26"/>
        </w:rPr>
        <w:t>3</w:t>
      </w:r>
      <w:r w:rsidRPr="00F973AC">
        <w:rPr>
          <w:rFonts w:ascii="Times New Roman" w:hAnsi="Times New Roman" w:cs="Times New Roman"/>
          <w:bCs/>
          <w:sz w:val="26"/>
          <w:szCs w:val="26"/>
          <w:lang w:val="vi-VN"/>
        </w:rPr>
        <w:t>.1. Yêu cầu của hệ thống chỉ tiêu</w:t>
      </w:r>
    </w:p>
    <w:p w:rsidR="006419DE" w:rsidRPr="006F7DE1" w:rsidRDefault="006419DE" w:rsidP="006F7DE1">
      <w:pPr>
        <w:pStyle w:val="BodyText2"/>
        <w:spacing w:before="120" w:after="120" w:line="276" w:lineRule="auto"/>
        <w:ind w:left="567" w:firstLine="567"/>
        <w:rPr>
          <w:rFonts w:ascii="Times New Roman" w:hAnsi="Times New Roman" w:cs="Times New Roman"/>
          <w:bCs/>
          <w:sz w:val="26"/>
          <w:szCs w:val="26"/>
        </w:rPr>
      </w:pPr>
      <w:r w:rsidRPr="00F973AC">
        <w:rPr>
          <w:rFonts w:ascii="Times New Roman" w:hAnsi="Times New Roman" w:cs="Times New Roman"/>
          <w:bCs/>
          <w:sz w:val="26"/>
          <w:szCs w:val="26"/>
          <w:lang w:val="vi-VN"/>
        </w:rPr>
        <w:t>3.</w:t>
      </w:r>
      <w:r w:rsidR="00C41420">
        <w:rPr>
          <w:rFonts w:ascii="Times New Roman" w:hAnsi="Times New Roman" w:cs="Times New Roman"/>
          <w:bCs/>
          <w:sz w:val="26"/>
          <w:szCs w:val="26"/>
        </w:rPr>
        <w:t>3</w:t>
      </w:r>
      <w:r w:rsidRPr="00F973AC">
        <w:rPr>
          <w:rFonts w:ascii="Times New Roman" w:hAnsi="Times New Roman" w:cs="Times New Roman"/>
          <w:bCs/>
          <w:sz w:val="26"/>
          <w:szCs w:val="26"/>
          <w:lang w:val="vi-VN"/>
        </w:rPr>
        <w:t>.2. Hệ thống chỉ tiêu thống kê</w:t>
      </w:r>
    </w:p>
    <w:p w:rsidR="006419DE" w:rsidRPr="00F973AC" w:rsidRDefault="006419DE" w:rsidP="006419DE">
      <w:pPr>
        <w:pStyle w:val="BodyText2"/>
        <w:spacing w:before="120" w:after="120" w:line="276" w:lineRule="auto"/>
        <w:ind w:firstLine="567"/>
        <w:rPr>
          <w:rFonts w:ascii="Times New Roman" w:hAnsi="Times New Roman" w:cs="Times New Roman"/>
          <w:bCs/>
          <w:sz w:val="26"/>
          <w:szCs w:val="26"/>
          <w:lang w:val="vi-VN"/>
        </w:rPr>
      </w:pPr>
      <w:r w:rsidRPr="00F973AC">
        <w:rPr>
          <w:rFonts w:ascii="Times New Roman" w:hAnsi="Times New Roman" w:cs="Times New Roman"/>
          <w:bCs/>
          <w:sz w:val="26"/>
          <w:szCs w:val="26"/>
          <w:lang w:val="vi-VN"/>
        </w:rPr>
        <w:t>3.</w:t>
      </w:r>
      <w:r w:rsidR="00C41420">
        <w:rPr>
          <w:rFonts w:ascii="Times New Roman" w:hAnsi="Times New Roman" w:cs="Times New Roman"/>
          <w:bCs/>
          <w:sz w:val="26"/>
          <w:szCs w:val="26"/>
        </w:rPr>
        <w:t>4</w:t>
      </w:r>
      <w:r w:rsidRPr="00F973AC">
        <w:rPr>
          <w:rFonts w:ascii="Times New Roman" w:hAnsi="Times New Roman" w:cs="Times New Roman"/>
          <w:bCs/>
          <w:sz w:val="26"/>
          <w:szCs w:val="26"/>
          <w:lang w:val="vi-VN"/>
        </w:rPr>
        <w:t>. Phân tích thống kê bảo hiểm thương mại</w:t>
      </w:r>
    </w:p>
    <w:p w:rsidR="006419DE" w:rsidRPr="00F973AC" w:rsidRDefault="006419DE" w:rsidP="006419DE">
      <w:pPr>
        <w:pStyle w:val="BodyText2"/>
        <w:spacing w:before="120" w:after="120" w:line="276" w:lineRule="auto"/>
        <w:ind w:left="567" w:firstLine="567"/>
        <w:rPr>
          <w:rFonts w:ascii="Times New Roman" w:hAnsi="Times New Roman" w:cs="Times New Roman"/>
          <w:bCs/>
          <w:sz w:val="26"/>
          <w:szCs w:val="26"/>
          <w:lang w:val="vi-VN"/>
        </w:rPr>
      </w:pPr>
      <w:r w:rsidRPr="00F973AC">
        <w:rPr>
          <w:rFonts w:ascii="Times New Roman" w:hAnsi="Times New Roman" w:cs="Times New Roman"/>
          <w:bCs/>
          <w:sz w:val="26"/>
          <w:szCs w:val="26"/>
          <w:lang w:val="vi-VN"/>
        </w:rPr>
        <w:t>3.</w:t>
      </w:r>
      <w:r w:rsidR="00C41420">
        <w:rPr>
          <w:rFonts w:ascii="Times New Roman" w:hAnsi="Times New Roman" w:cs="Times New Roman"/>
          <w:bCs/>
          <w:sz w:val="26"/>
          <w:szCs w:val="26"/>
        </w:rPr>
        <w:t>4</w:t>
      </w:r>
      <w:r w:rsidRPr="00F973AC">
        <w:rPr>
          <w:rFonts w:ascii="Times New Roman" w:hAnsi="Times New Roman" w:cs="Times New Roman"/>
          <w:bCs/>
          <w:sz w:val="26"/>
          <w:szCs w:val="26"/>
          <w:lang w:val="vi-VN"/>
        </w:rPr>
        <w:t>.1. Phân tích các khâu trong hoạt động kinh doanh bảo hiểm thương mại</w:t>
      </w:r>
    </w:p>
    <w:p w:rsidR="006419DE" w:rsidRPr="00F973AC" w:rsidRDefault="006419DE" w:rsidP="006419DE">
      <w:pPr>
        <w:pStyle w:val="BodyText2"/>
        <w:spacing w:before="120" w:after="120" w:line="276" w:lineRule="auto"/>
        <w:ind w:left="1134"/>
        <w:rPr>
          <w:rFonts w:ascii="Times New Roman" w:hAnsi="Times New Roman" w:cs="Times New Roman"/>
          <w:bCs/>
          <w:sz w:val="26"/>
          <w:szCs w:val="26"/>
          <w:lang w:val="vi-VN"/>
        </w:rPr>
      </w:pPr>
      <w:r w:rsidRPr="00F973AC">
        <w:rPr>
          <w:rFonts w:ascii="Times New Roman" w:hAnsi="Times New Roman" w:cs="Times New Roman"/>
          <w:bCs/>
          <w:sz w:val="26"/>
          <w:szCs w:val="26"/>
          <w:lang w:val="vi-VN"/>
        </w:rPr>
        <w:t>3.</w:t>
      </w:r>
      <w:r w:rsidR="00C41420">
        <w:rPr>
          <w:rFonts w:ascii="Times New Roman" w:hAnsi="Times New Roman" w:cs="Times New Roman"/>
          <w:bCs/>
          <w:sz w:val="26"/>
          <w:szCs w:val="26"/>
        </w:rPr>
        <w:t>4</w:t>
      </w:r>
      <w:r w:rsidRPr="00F973AC">
        <w:rPr>
          <w:rFonts w:ascii="Times New Roman" w:hAnsi="Times New Roman" w:cs="Times New Roman"/>
          <w:bCs/>
          <w:sz w:val="26"/>
          <w:szCs w:val="26"/>
          <w:lang w:val="vi-VN"/>
        </w:rPr>
        <w:t xml:space="preserve">.2. Phân tích </w:t>
      </w:r>
      <w:r w:rsidR="00A61CF3">
        <w:rPr>
          <w:rFonts w:ascii="Times New Roman" w:hAnsi="Times New Roman" w:cs="Times New Roman"/>
          <w:bCs/>
          <w:sz w:val="26"/>
          <w:szCs w:val="26"/>
        </w:rPr>
        <w:t xml:space="preserve">thống kê </w:t>
      </w:r>
      <w:r w:rsidRPr="00F973AC">
        <w:rPr>
          <w:rFonts w:ascii="Times New Roman" w:hAnsi="Times New Roman" w:cs="Times New Roman"/>
          <w:bCs/>
          <w:sz w:val="26"/>
          <w:szCs w:val="26"/>
          <w:lang w:val="vi-VN"/>
        </w:rPr>
        <w:t>kết quả và hiệu quả kinh doanh trong doanh nghiệp bảo hiểm thương mại</w:t>
      </w:r>
    </w:p>
    <w:p w:rsidR="006419DE" w:rsidRPr="00F973AC" w:rsidRDefault="006419DE" w:rsidP="006419DE">
      <w:pPr>
        <w:pStyle w:val="BodyText2"/>
        <w:spacing w:before="120" w:after="120" w:line="276" w:lineRule="auto"/>
        <w:ind w:left="1134"/>
        <w:rPr>
          <w:rFonts w:ascii="Times New Roman" w:hAnsi="Times New Roman" w:cs="Times New Roman"/>
          <w:bCs/>
          <w:sz w:val="26"/>
          <w:szCs w:val="26"/>
          <w:lang w:val="vi-VN"/>
        </w:rPr>
      </w:pPr>
      <w:r w:rsidRPr="00F973AC">
        <w:rPr>
          <w:rFonts w:ascii="Times New Roman" w:hAnsi="Times New Roman" w:cs="Times New Roman"/>
          <w:bCs/>
          <w:sz w:val="26"/>
          <w:szCs w:val="26"/>
          <w:lang w:val="vi-VN"/>
        </w:rPr>
        <w:t>3.</w:t>
      </w:r>
      <w:r w:rsidR="00C41420">
        <w:rPr>
          <w:rFonts w:ascii="Times New Roman" w:hAnsi="Times New Roman" w:cs="Times New Roman"/>
          <w:bCs/>
          <w:sz w:val="26"/>
          <w:szCs w:val="26"/>
        </w:rPr>
        <w:t>4</w:t>
      </w:r>
      <w:r w:rsidRPr="00F973AC">
        <w:rPr>
          <w:rFonts w:ascii="Times New Roman" w:hAnsi="Times New Roman" w:cs="Times New Roman"/>
          <w:bCs/>
          <w:sz w:val="26"/>
          <w:szCs w:val="26"/>
          <w:lang w:val="vi-VN"/>
        </w:rPr>
        <w:t>.3. Phân tích năng lực cạnh tranh của các doanh nghiệp bảo hiểm thương mại</w:t>
      </w:r>
    </w:p>
    <w:p w:rsidR="006419DE" w:rsidRPr="00F973AC" w:rsidRDefault="006419DE" w:rsidP="006419DE">
      <w:pPr>
        <w:pStyle w:val="BodyText2"/>
        <w:spacing w:before="120" w:after="120" w:line="276" w:lineRule="auto"/>
        <w:ind w:left="567" w:firstLine="567"/>
        <w:rPr>
          <w:rFonts w:ascii="Times New Roman" w:hAnsi="Times New Roman" w:cs="Times New Roman"/>
          <w:bCs/>
          <w:sz w:val="26"/>
          <w:szCs w:val="26"/>
          <w:lang w:val="vi-VN"/>
        </w:rPr>
      </w:pPr>
      <w:r w:rsidRPr="00F973AC">
        <w:rPr>
          <w:rFonts w:ascii="Times New Roman" w:hAnsi="Times New Roman" w:cs="Times New Roman"/>
          <w:bCs/>
          <w:sz w:val="26"/>
          <w:szCs w:val="26"/>
          <w:lang w:val="vi-VN"/>
        </w:rPr>
        <w:t>3.</w:t>
      </w:r>
      <w:r w:rsidR="00C41420">
        <w:rPr>
          <w:rFonts w:ascii="Times New Roman" w:hAnsi="Times New Roman" w:cs="Times New Roman"/>
          <w:bCs/>
          <w:sz w:val="26"/>
          <w:szCs w:val="26"/>
        </w:rPr>
        <w:t>4</w:t>
      </w:r>
      <w:r w:rsidRPr="00F973AC">
        <w:rPr>
          <w:rFonts w:ascii="Times New Roman" w:hAnsi="Times New Roman" w:cs="Times New Roman"/>
          <w:bCs/>
          <w:sz w:val="26"/>
          <w:szCs w:val="26"/>
          <w:lang w:val="vi-VN"/>
        </w:rPr>
        <w:t>.4. Các bảng thống kê và kế toán trong bảo hiểm thương mại</w:t>
      </w:r>
    </w:p>
    <w:p w:rsidR="00F370BE" w:rsidRPr="00F973AC" w:rsidRDefault="00F370BE" w:rsidP="00F370BE">
      <w:pPr>
        <w:pStyle w:val="BodyText2"/>
        <w:spacing w:before="120" w:after="120" w:line="276" w:lineRule="auto"/>
        <w:ind w:firstLine="567"/>
        <w:rPr>
          <w:rFonts w:ascii="Times New Roman" w:hAnsi="Times New Roman" w:cs="Times New Roman"/>
          <w:b/>
          <w:bCs/>
          <w:sz w:val="26"/>
          <w:szCs w:val="26"/>
          <w:lang w:val="vi-VN"/>
        </w:rPr>
      </w:pPr>
      <w:r w:rsidRPr="00F973AC">
        <w:rPr>
          <w:rFonts w:ascii="Times New Roman" w:hAnsi="Times New Roman" w:cs="Times New Roman"/>
          <w:b/>
          <w:bCs/>
          <w:sz w:val="26"/>
          <w:szCs w:val="26"/>
          <w:lang w:val="vi-VN"/>
        </w:rPr>
        <w:t>Tài liệu tham khảo</w:t>
      </w:r>
      <w:r w:rsidR="00053693">
        <w:rPr>
          <w:rFonts w:ascii="Times New Roman" w:hAnsi="Times New Roman" w:cs="Times New Roman"/>
          <w:b/>
          <w:sz w:val="26"/>
          <w:szCs w:val="26"/>
        </w:rPr>
        <w:t>của chương</w:t>
      </w:r>
      <w:r w:rsidRPr="00F973AC">
        <w:rPr>
          <w:rFonts w:ascii="Times New Roman" w:hAnsi="Times New Roman" w:cs="Times New Roman"/>
          <w:b/>
          <w:bCs/>
          <w:sz w:val="26"/>
          <w:szCs w:val="26"/>
          <w:lang w:val="vi-VN"/>
        </w:rPr>
        <w:t>:</w:t>
      </w:r>
    </w:p>
    <w:p w:rsidR="00F370BE" w:rsidRDefault="00F370BE" w:rsidP="00F370BE">
      <w:pPr>
        <w:pStyle w:val="BodyText2"/>
        <w:spacing w:before="120" w:after="120" w:line="276" w:lineRule="auto"/>
        <w:ind w:firstLine="567"/>
        <w:rPr>
          <w:rFonts w:ascii="Times New Roman" w:hAnsi="Times New Roman" w:cs="Times New Roman"/>
          <w:sz w:val="26"/>
          <w:szCs w:val="26"/>
        </w:rPr>
      </w:pPr>
      <w:r w:rsidRPr="00F973AC">
        <w:rPr>
          <w:rFonts w:ascii="Times New Roman" w:hAnsi="Times New Roman" w:cs="Times New Roman"/>
          <w:sz w:val="26"/>
          <w:szCs w:val="26"/>
          <w:lang w:val="vi-VN"/>
        </w:rPr>
        <w:t>1. PGS.TS Nguyễn Văn Định</w:t>
      </w:r>
      <w:r>
        <w:rPr>
          <w:rFonts w:ascii="Times New Roman" w:hAnsi="Times New Roman" w:cs="Times New Roman"/>
          <w:sz w:val="26"/>
          <w:szCs w:val="26"/>
        </w:rPr>
        <w:t xml:space="preserve"> (2008),</w:t>
      </w:r>
      <w:r w:rsidRPr="00F973AC">
        <w:rPr>
          <w:rFonts w:ascii="Times New Roman" w:hAnsi="Times New Roman" w:cs="Times New Roman"/>
          <w:sz w:val="26"/>
          <w:szCs w:val="26"/>
          <w:lang w:val="vi-VN"/>
        </w:rPr>
        <w:t xml:space="preserve"> Giáo trình Bảo hiểm, Nhà xu</w:t>
      </w:r>
      <w:r>
        <w:rPr>
          <w:rFonts w:ascii="Times New Roman" w:hAnsi="Times New Roman" w:cs="Times New Roman"/>
          <w:sz w:val="26"/>
          <w:szCs w:val="26"/>
          <w:lang w:val="vi-VN"/>
        </w:rPr>
        <w:t>ất bản Đại học Kinh tế quốc dân</w:t>
      </w:r>
      <w:r w:rsidRPr="00F973AC">
        <w:rPr>
          <w:rFonts w:ascii="Times New Roman" w:hAnsi="Times New Roman" w:cs="Times New Roman"/>
          <w:sz w:val="26"/>
          <w:szCs w:val="26"/>
          <w:lang w:val="vi-VN"/>
        </w:rPr>
        <w:t>.</w:t>
      </w:r>
    </w:p>
    <w:p w:rsidR="00B440F9" w:rsidRPr="00B440F9" w:rsidRDefault="00B440F9" w:rsidP="00B440F9">
      <w:pPr>
        <w:pStyle w:val="BodyText2"/>
        <w:spacing w:before="120" w:after="120" w:line="276" w:lineRule="auto"/>
        <w:ind w:firstLine="567"/>
        <w:rPr>
          <w:rFonts w:ascii="Times New Roman" w:hAnsi="Times New Roman" w:cs="Times New Roman"/>
          <w:sz w:val="26"/>
          <w:szCs w:val="26"/>
        </w:rPr>
      </w:pPr>
      <w:r>
        <w:rPr>
          <w:rFonts w:ascii="Times New Roman" w:hAnsi="Times New Roman" w:cs="Times New Roman"/>
          <w:sz w:val="26"/>
          <w:szCs w:val="26"/>
        </w:rPr>
        <w:t>2</w:t>
      </w:r>
      <w:r w:rsidRPr="00F973AC">
        <w:rPr>
          <w:rFonts w:ascii="Times New Roman" w:hAnsi="Times New Roman" w:cs="Times New Roman"/>
          <w:sz w:val="26"/>
          <w:szCs w:val="26"/>
          <w:lang w:val="vi-VN"/>
        </w:rPr>
        <w:t>. PGS.TS Nguyễn Văn Định</w:t>
      </w:r>
      <w:r>
        <w:rPr>
          <w:rFonts w:ascii="Times New Roman" w:hAnsi="Times New Roman" w:cs="Times New Roman"/>
          <w:sz w:val="26"/>
          <w:szCs w:val="26"/>
        </w:rPr>
        <w:t xml:space="preserve"> (2004)</w:t>
      </w:r>
      <w:r w:rsidRPr="00F973AC">
        <w:rPr>
          <w:rFonts w:ascii="Times New Roman" w:hAnsi="Times New Roman" w:cs="Times New Roman"/>
          <w:sz w:val="26"/>
          <w:szCs w:val="26"/>
          <w:lang w:val="vi-VN"/>
        </w:rPr>
        <w:t>, Giáo trình Quản trị kinh doanh bảo hiểm</w:t>
      </w:r>
      <w:r>
        <w:rPr>
          <w:rFonts w:ascii="Times New Roman" w:hAnsi="Times New Roman" w:cs="Times New Roman"/>
          <w:sz w:val="26"/>
          <w:szCs w:val="26"/>
        </w:rPr>
        <w:t xml:space="preserve">, </w:t>
      </w:r>
      <w:r w:rsidRPr="00F973AC">
        <w:rPr>
          <w:rFonts w:ascii="Times New Roman" w:hAnsi="Times New Roman" w:cs="Times New Roman"/>
          <w:sz w:val="26"/>
          <w:szCs w:val="26"/>
          <w:lang w:val="vi-VN"/>
        </w:rPr>
        <w:t>Nhà xuất bản Thống kê.</w:t>
      </w:r>
    </w:p>
    <w:p w:rsidR="00B440F9" w:rsidRDefault="00B440F9" w:rsidP="00B440F9">
      <w:pPr>
        <w:pStyle w:val="BodyText2"/>
        <w:spacing w:before="120" w:after="120" w:line="276" w:lineRule="auto"/>
        <w:ind w:firstLine="567"/>
        <w:rPr>
          <w:rFonts w:ascii="Times New Roman" w:hAnsi="Times New Roman" w:cs="Times New Roman"/>
          <w:sz w:val="26"/>
          <w:szCs w:val="26"/>
        </w:rPr>
      </w:pPr>
      <w:r>
        <w:rPr>
          <w:rFonts w:ascii="Times New Roman" w:hAnsi="Times New Roman" w:cs="Times New Roman"/>
          <w:sz w:val="26"/>
          <w:szCs w:val="26"/>
        </w:rPr>
        <w:t>3</w:t>
      </w:r>
      <w:r w:rsidRPr="00F973AC">
        <w:rPr>
          <w:rFonts w:ascii="Times New Roman" w:hAnsi="Times New Roman" w:cs="Times New Roman"/>
          <w:sz w:val="26"/>
          <w:szCs w:val="26"/>
          <w:lang w:val="vi-VN"/>
        </w:rPr>
        <w:t>. PGS.TS Bùi Huy Thảo</w:t>
      </w:r>
      <w:r>
        <w:rPr>
          <w:rFonts w:ascii="Times New Roman" w:hAnsi="Times New Roman" w:cs="Times New Roman"/>
          <w:sz w:val="26"/>
          <w:szCs w:val="26"/>
        </w:rPr>
        <w:t xml:space="preserve"> (1996),</w:t>
      </w:r>
      <w:r>
        <w:rPr>
          <w:rFonts w:ascii="Times New Roman" w:hAnsi="Times New Roman" w:cs="Times New Roman"/>
          <w:sz w:val="26"/>
          <w:szCs w:val="26"/>
          <w:lang w:val="vi-VN"/>
        </w:rPr>
        <w:t>Giáo trình Thống kê bảo hiểm</w:t>
      </w:r>
      <w:r>
        <w:rPr>
          <w:rFonts w:ascii="Times New Roman" w:hAnsi="Times New Roman" w:cs="Times New Roman"/>
          <w:sz w:val="26"/>
          <w:szCs w:val="26"/>
        </w:rPr>
        <w:t xml:space="preserve">, </w:t>
      </w:r>
      <w:r w:rsidRPr="00F973AC">
        <w:rPr>
          <w:rFonts w:ascii="Times New Roman" w:hAnsi="Times New Roman" w:cs="Times New Roman"/>
          <w:sz w:val="26"/>
          <w:szCs w:val="26"/>
          <w:lang w:val="vi-VN"/>
        </w:rPr>
        <w:t xml:space="preserve">Nhà xuất bản Thống kê. </w:t>
      </w:r>
    </w:p>
    <w:p w:rsidR="00F370BE" w:rsidRPr="000A3EAC" w:rsidRDefault="00B440F9" w:rsidP="00F370BE">
      <w:pPr>
        <w:pStyle w:val="BodyText2"/>
        <w:spacing w:before="120" w:after="120" w:line="276" w:lineRule="auto"/>
        <w:ind w:firstLine="567"/>
        <w:rPr>
          <w:rFonts w:ascii="Times New Roman" w:hAnsi="Times New Roman" w:cs="Times New Roman"/>
          <w:sz w:val="26"/>
          <w:szCs w:val="26"/>
        </w:rPr>
      </w:pPr>
      <w:r>
        <w:rPr>
          <w:rFonts w:ascii="Times New Roman" w:hAnsi="Times New Roman" w:cs="Times New Roman"/>
          <w:sz w:val="26"/>
          <w:szCs w:val="26"/>
        </w:rPr>
        <w:t>4</w:t>
      </w:r>
      <w:r w:rsidR="00F370BE" w:rsidRPr="00F973AC">
        <w:rPr>
          <w:rFonts w:ascii="Times New Roman" w:hAnsi="Times New Roman" w:cs="Times New Roman"/>
          <w:sz w:val="26"/>
          <w:szCs w:val="26"/>
          <w:lang w:val="vi-VN"/>
        </w:rPr>
        <w:t xml:space="preserve">. PGS.TS Trần Thị Kim Thu </w:t>
      </w:r>
      <w:r w:rsidR="00F370BE">
        <w:rPr>
          <w:rFonts w:ascii="Times New Roman" w:hAnsi="Times New Roman" w:cs="Times New Roman"/>
          <w:sz w:val="26"/>
          <w:szCs w:val="26"/>
        </w:rPr>
        <w:t xml:space="preserve">(2012), </w:t>
      </w:r>
      <w:r w:rsidR="00F370BE" w:rsidRPr="00F973AC">
        <w:rPr>
          <w:rFonts w:ascii="Times New Roman" w:hAnsi="Times New Roman" w:cs="Times New Roman"/>
          <w:sz w:val="26"/>
          <w:szCs w:val="26"/>
          <w:lang w:val="vi-VN"/>
        </w:rPr>
        <w:t>Giáo trình Lý thuyết thống kê, Nhà xuất bản Thống kê.</w:t>
      </w:r>
    </w:p>
    <w:p w:rsidR="00F370BE" w:rsidRDefault="00F370BE" w:rsidP="00F370BE">
      <w:pPr>
        <w:pStyle w:val="BodyText2"/>
        <w:spacing w:before="120" w:after="120" w:line="276" w:lineRule="auto"/>
        <w:ind w:firstLine="567"/>
        <w:rPr>
          <w:rFonts w:ascii="Times New Roman" w:hAnsi="Times New Roman" w:cs="Times New Roman"/>
          <w:sz w:val="26"/>
          <w:szCs w:val="26"/>
        </w:rPr>
      </w:pPr>
      <w:r>
        <w:rPr>
          <w:rFonts w:ascii="Times New Roman" w:hAnsi="Times New Roman" w:cs="Times New Roman"/>
          <w:sz w:val="26"/>
          <w:szCs w:val="26"/>
        </w:rPr>
        <w:t>5. PGS.TS Mạc Văn Tiến (2008), Giáo trình Thống kê bảo hiểm, Nhà xuất bản lao động – xã hội.</w:t>
      </w:r>
    </w:p>
    <w:p w:rsidR="00B440F9" w:rsidRDefault="00B440F9" w:rsidP="00B440F9">
      <w:pPr>
        <w:pStyle w:val="BodyText2"/>
        <w:spacing w:before="120" w:after="120" w:line="276" w:lineRule="auto"/>
        <w:ind w:firstLine="567"/>
        <w:rPr>
          <w:rFonts w:ascii="Times New Roman" w:hAnsi="Times New Roman" w:cs="Times New Roman"/>
          <w:sz w:val="26"/>
          <w:szCs w:val="26"/>
        </w:rPr>
      </w:pPr>
      <w:r>
        <w:rPr>
          <w:rFonts w:ascii="Times New Roman" w:hAnsi="Times New Roman" w:cs="Times New Roman"/>
          <w:sz w:val="26"/>
          <w:szCs w:val="26"/>
        </w:rPr>
        <w:t>6</w:t>
      </w:r>
      <w:r w:rsidRPr="00F973AC">
        <w:rPr>
          <w:rFonts w:ascii="Times New Roman" w:hAnsi="Times New Roman" w:cs="Times New Roman"/>
          <w:sz w:val="26"/>
          <w:szCs w:val="26"/>
          <w:lang w:val="vi-VN"/>
        </w:rPr>
        <w:t xml:space="preserve">. </w:t>
      </w:r>
      <w:r>
        <w:rPr>
          <w:rFonts w:ascii="Times New Roman" w:hAnsi="Times New Roman" w:cs="Times New Roman"/>
          <w:sz w:val="26"/>
          <w:szCs w:val="26"/>
        </w:rPr>
        <w:t xml:space="preserve">Quốc hội nước Cộng hòa xã hội chủ nghĩa Việt Nam, (sửa đổi bổ sung năm 2010), </w:t>
      </w:r>
      <w:r w:rsidRPr="00F973AC">
        <w:rPr>
          <w:rFonts w:ascii="Times New Roman" w:hAnsi="Times New Roman" w:cs="Times New Roman"/>
          <w:sz w:val="26"/>
          <w:szCs w:val="26"/>
          <w:lang w:val="vi-VN"/>
        </w:rPr>
        <w:t xml:space="preserve">Luật </w:t>
      </w:r>
      <w:r>
        <w:rPr>
          <w:rFonts w:ascii="Times New Roman" w:hAnsi="Times New Roman" w:cs="Times New Roman"/>
          <w:sz w:val="26"/>
          <w:szCs w:val="26"/>
        </w:rPr>
        <w:t>kinh doanh bảo hiểm</w:t>
      </w:r>
      <w:r w:rsidRPr="00F973AC">
        <w:rPr>
          <w:rFonts w:ascii="Times New Roman" w:hAnsi="Times New Roman" w:cs="Times New Roman"/>
          <w:sz w:val="26"/>
          <w:szCs w:val="26"/>
          <w:lang w:val="vi-VN"/>
        </w:rPr>
        <w:t xml:space="preserve">, Nhà xuất bản </w:t>
      </w:r>
      <w:r>
        <w:rPr>
          <w:rFonts w:ascii="Times New Roman" w:hAnsi="Times New Roman" w:cs="Times New Roman"/>
          <w:sz w:val="26"/>
          <w:szCs w:val="26"/>
        </w:rPr>
        <w:t>chính trị quốc gia</w:t>
      </w:r>
      <w:r w:rsidRPr="00F973AC">
        <w:rPr>
          <w:rFonts w:ascii="Times New Roman" w:hAnsi="Times New Roman" w:cs="Times New Roman"/>
          <w:sz w:val="26"/>
          <w:szCs w:val="26"/>
          <w:lang w:val="vi-VN"/>
        </w:rPr>
        <w:t>.</w:t>
      </w:r>
    </w:p>
    <w:p w:rsidR="006419DE" w:rsidRPr="00B76B69" w:rsidRDefault="006419DE" w:rsidP="00F370BE">
      <w:pPr>
        <w:pStyle w:val="BodyText2"/>
        <w:spacing w:before="120" w:after="120" w:line="276" w:lineRule="auto"/>
        <w:jc w:val="center"/>
        <w:rPr>
          <w:rFonts w:ascii="Times New Roman" w:hAnsi="Times New Roman" w:cs="Times New Roman"/>
          <w:b/>
          <w:bCs/>
          <w:sz w:val="26"/>
          <w:szCs w:val="26"/>
          <w:lang w:val="vi-VN"/>
        </w:rPr>
      </w:pPr>
      <w:r w:rsidRPr="00B76B69">
        <w:rPr>
          <w:rFonts w:ascii="Times New Roman" w:hAnsi="Times New Roman" w:cs="Times New Roman"/>
          <w:b/>
          <w:bCs/>
          <w:sz w:val="26"/>
          <w:szCs w:val="26"/>
          <w:lang w:val="vi-VN"/>
        </w:rPr>
        <w:t>C</w:t>
      </w:r>
      <w:r w:rsidR="00005D66">
        <w:rPr>
          <w:rFonts w:ascii="Times New Roman" w:hAnsi="Times New Roman" w:cs="Times New Roman"/>
          <w:b/>
          <w:bCs/>
          <w:sz w:val="26"/>
          <w:szCs w:val="26"/>
        </w:rPr>
        <w:t>HƯƠNG</w:t>
      </w:r>
      <w:r w:rsidRPr="00B76B69">
        <w:rPr>
          <w:rFonts w:ascii="Times New Roman" w:hAnsi="Times New Roman" w:cs="Times New Roman"/>
          <w:b/>
          <w:bCs/>
          <w:sz w:val="26"/>
          <w:szCs w:val="26"/>
          <w:lang w:val="vi-VN"/>
        </w:rPr>
        <w:t xml:space="preserve"> 4. THỐNG KÊ BẢO HIỂM Y TẾ</w:t>
      </w:r>
    </w:p>
    <w:p w:rsidR="006419DE" w:rsidRPr="00053693" w:rsidRDefault="006419DE" w:rsidP="006419DE">
      <w:pPr>
        <w:pStyle w:val="BodyText2"/>
        <w:spacing w:before="120" w:after="120" w:line="276" w:lineRule="auto"/>
        <w:ind w:firstLine="567"/>
        <w:rPr>
          <w:rFonts w:ascii="Times New Roman" w:hAnsi="Times New Roman" w:cs="Times New Roman"/>
          <w:bCs/>
          <w:i/>
          <w:sz w:val="26"/>
          <w:szCs w:val="26"/>
          <w:lang w:val="vi-VN"/>
        </w:rPr>
      </w:pPr>
      <w:r w:rsidRPr="00053693">
        <w:rPr>
          <w:rFonts w:ascii="Times New Roman" w:hAnsi="Times New Roman" w:cs="Times New Roman"/>
          <w:bCs/>
          <w:i/>
          <w:sz w:val="26"/>
          <w:szCs w:val="26"/>
          <w:lang w:val="vi-VN"/>
        </w:rPr>
        <w:t xml:space="preserve">Bảo hiểm y tế do Nhà nước tổ chức và quản lý nhằm huy động sự đóng góp của cá nhân, tập thể (chủ sử dụng lao động) và mọi thành viên trong xã hội để nâng cao chất lượng khám và chữa bệnh cho nhân dân. Bản chất của bảo hiểm y tế là nhân đạo và thực hiện công bằng xã hội. Cũng như bảo hiểm thương mại, bảo hiểm </w:t>
      </w:r>
      <w:r w:rsidRPr="00053693">
        <w:rPr>
          <w:rFonts w:ascii="Times New Roman" w:hAnsi="Times New Roman" w:cs="Times New Roman"/>
          <w:bCs/>
          <w:i/>
          <w:sz w:val="26"/>
          <w:szCs w:val="26"/>
          <w:lang w:val="vi-VN"/>
        </w:rPr>
        <w:lastRenderedPageBreak/>
        <w:t>y tế hoạt động theo nguyên tắc số đông bù số ít nghĩa là số đông dân cư khỏe mạnh tham gia đóng góp một tỷ lệ rất nhỏ thu nhập của mỗi người, mỗi tập thể vào quỹ Bảo hiểm y tế để lo cho một số ít người không may ốm đau phải khám, chữa bệnh. Cùng với sự ra đời và phát triển của bảo hiểm y tế, công tác thống kê bảo hiểm y tế giữ vai trò quan trọng, đảm bảo cung cấp thường xuyên và kịp thời những thông tin phục vụ cho việc tính toán các chỉ tiêu phục vụ cho việc nghiên cứu, đánh giá và phân tích một cách toàn diện kết quả hoạt động bảo hiểm y tế.</w:t>
      </w:r>
    </w:p>
    <w:p w:rsidR="006419DE" w:rsidRPr="00F973AC" w:rsidRDefault="006419DE" w:rsidP="006419DE">
      <w:pPr>
        <w:pStyle w:val="BodyText2"/>
        <w:spacing w:before="120" w:after="120" w:line="276" w:lineRule="auto"/>
        <w:ind w:firstLine="567"/>
        <w:rPr>
          <w:rFonts w:ascii="Times New Roman" w:hAnsi="Times New Roman" w:cs="Times New Roman"/>
          <w:bCs/>
          <w:sz w:val="26"/>
          <w:szCs w:val="26"/>
          <w:lang w:val="vi-VN"/>
        </w:rPr>
      </w:pPr>
      <w:r w:rsidRPr="00F973AC">
        <w:rPr>
          <w:rFonts w:ascii="Times New Roman" w:hAnsi="Times New Roman" w:cs="Times New Roman"/>
          <w:bCs/>
          <w:sz w:val="26"/>
          <w:szCs w:val="26"/>
          <w:lang w:val="vi-VN"/>
        </w:rPr>
        <w:t>4.1. Một số vấn đề cơ bản về bảo hiểm y tế</w:t>
      </w:r>
    </w:p>
    <w:p w:rsidR="006419DE" w:rsidRPr="00F973AC" w:rsidRDefault="006419DE" w:rsidP="006419DE">
      <w:pPr>
        <w:pStyle w:val="BodyText2"/>
        <w:spacing w:before="120" w:after="120" w:line="276" w:lineRule="auto"/>
        <w:ind w:left="567" w:firstLine="567"/>
        <w:rPr>
          <w:rFonts w:ascii="Times New Roman" w:hAnsi="Times New Roman" w:cs="Times New Roman"/>
          <w:bCs/>
          <w:sz w:val="26"/>
          <w:szCs w:val="26"/>
          <w:lang w:val="vi-VN"/>
        </w:rPr>
      </w:pPr>
      <w:r w:rsidRPr="00F973AC">
        <w:rPr>
          <w:rFonts w:ascii="Times New Roman" w:hAnsi="Times New Roman" w:cs="Times New Roman"/>
          <w:bCs/>
          <w:sz w:val="26"/>
          <w:szCs w:val="26"/>
          <w:lang w:val="vi-VN"/>
        </w:rPr>
        <w:t>4.1.1. Khái niệm bảo hiểm y tế</w:t>
      </w:r>
    </w:p>
    <w:p w:rsidR="006419DE" w:rsidRPr="00F973AC" w:rsidRDefault="006419DE" w:rsidP="006419DE">
      <w:pPr>
        <w:pStyle w:val="BodyText2"/>
        <w:spacing w:before="120" w:after="120" w:line="276" w:lineRule="auto"/>
        <w:ind w:left="567" w:firstLine="567"/>
        <w:rPr>
          <w:rFonts w:ascii="Times New Roman" w:hAnsi="Times New Roman" w:cs="Times New Roman"/>
          <w:bCs/>
          <w:sz w:val="26"/>
          <w:szCs w:val="26"/>
          <w:lang w:val="vi-VN"/>
        </w:rPr>
      </w:pPr>
      <w:r w:rsidRPr="00F973AC">
        <w:rPr>
          <w:rFonts w:ascii="Times New Roman" w:hAnsi="Times New Roman" w:cs="Times New Roman"/>
          <w:bCs/>
          <w:sz w:val="26"/>
          <w:szCs w:val="26"/>
          <w:lang w:val="vi-VN"/>
        </w:rPr>
        <w:t>4.1.2. Bản chất và chức năng của bảo hiểm y tế</w:t>
      </w:r>
    </w:p>
    <w:p w:rsidR="006419DE" w:rsidRDefault="006419DE" w:rsidP="006419DE">
      <w:pPr>
        <w:pStyle w:val="BodyText2"/>
        <w:spacing w:before="120" w:after="120" w:line="276" w:lineRule="auto"/>
        <w:ind w:left="567" w:firstLine="567"/>
        <w:rPr>
          <w:rFonts w:ascii="Times New Roman" w:hAnsi="Times New Roman" w:cs="Times New Roman"/>
          <w:bCs/>
          <w:sz w:val="26"/>
          <w:szCs w:val="26"/>
        </w:rPr>
      </w:pPr>
      <w:r w:rsidRPr="00F973AC">
        <w:rPr>
          <w:rFonts w:ascii="Times New Roman" w:hAnsi="Times New Roman" w:cs="Times New Roman"/>
          <w:bCs/>
          <w:sz w:val="26"/>
          <w:szCs w:val="26"/>
          <w:lang w:val="vi-VN"/>
        </w:rPr>
        <w:t>4.1.3. Nguyên tắc của bảo hiểm y tế</w:t>
      </w:r>
    </w:p>
    <w:p w:rsidR="00A61CF3" w:rsidRPr="00A61CF3" w:rsidRDefault="00A61CF3" w:rsidP="006419DE">
      <w:pPr>
        <w:pStyle w:val="BodyText2"/>
        <w:spacing w:before="120" w:after="120" w:line="276" w:lineRule="auto"/>
        <w:ind w:left="567" w:firstLine="567"/>
        <w:rPr>
          <w:rFonts w:ascii="Times New Roman" w:hAnsi="Times New Roman" w:cs="Times New Roman"/>
          <w:bCs/>
          <w:sz w:val="26"/>
          <w:szCs w:val="26"/>
        </w:rPr>
      </w:pPr>
      <w:r>
        <w:rPr>
          <w:rFonts w:ascii="Times New Roman" w:hAnsi="Times New Roman" w:cs="Times New Roman"/>
          <w:bCs/>
          <w:sz w:val="26"/>
          <w:szCs w:val="26"/>
        </w:rPr>
        <w:t>4.1.4. Phân loại bảo hiểm y tế</w:t>
      </w:r>
    </w:p>
    <w:p w:rsidR="006419DE" w:rsidRPr="00F973AC" w:rsidRDefault="006419DE" w:rsidP="006419DE">
      <w:pPr>
        <w:pStyle w:val="BodyText2"/>
        <w:spacing w:before="120" w:after="120" w:line="276" w:lineRule="auto"/>
        <w:ind w:firstLine="567"/>
        <w:rPr>
          <w:rFonts w:ascii="Times New Roman" w:hAnsi="Times New Roman" w:cs="Times New Roman"/>
          <w:bCs/>
          <w:sz w:val="26"/>
          <w:szCs w:val="26"/>
          <w:lang w:val="vi-VN"/>
        </w:rPr>
      </w:pPr>
      <w:r w:rsidRPr="00F973AC">
        <w:rPr>
          <w:rFonts w:ascii="Times New Roman" w:hAnsi="Times New Roman" w:cs="Times New Roman"/>
          <w:bCs/>
          <w:sz w:val="26"/>
          <w:szCs w:val="26"/>
          <w:lang w:val="vi-VN"/>
        </w:rPr>
        <w:t>4.2. Vai trò và nhiệm vụ của bảo hiểm y tế</w:t>
      </w:r>
    </w:p>
    <w:p w:rsidR="006419DE" w:rsidRPr="00F973AC" w:rsidRDefault="006419DE" w:rsidP="006419DE">
      <w:pPr>
        <w:pStyle w:val="BodyText2"/>
        <w:spacing w:before="120" w:after="120" w:line="276" w:lineRule="auto"/>
        <w:ind w:left="567" w:firstLine="567"/>
        <w:rPr>
          <w:rFonts w:ascii="Times New Roman" w:hAnsi="Times New Roman" w:cs="Times New Roman"/>
          <w:bCs/>
          <w:sz w:val="26"/>
          <w:szCs w:val="26"/>
          <w:lang w:val="vi-VN"/>
        </w:rPr>
      </w:pPr>
      <w:r w:rsidRPr="00F973AC">
        <w:rPr>
          <w:rFonts w:ascii="Times New Roman" w:hAnsi="Times New Roman" w:cs="Times New Roman"/>
          <w:bCs/>
          <w:sz w:val="26"/>
          <w:szCs w:val="26"/>
          <w:lang w:val="vi-VN"/>
        </w:rPr>
        <w:t>4.2.1. Vai trò</w:t>
      </w:r>
    </w:p>
    <w:p w:rsidR="006419DE" w:rsidRPr="00F973AC" w:rsidRDefault="006419DE" w:rsidP="006419DE">
      <w:pPr>
        <w:pStyle w:val="BodyText2"/>
        <w:spacing w:before="120" w:after="120" w:line="276" w:lineRule="auto"/>
        <w:ind w:left="567" w:firstLine="567"/>
        <w:rPr>
          <w:rFonts w:ascii="Times New Roman" w:hAnsi="Times New Roman" w:cs="Times New Roman"/>
          <w:bCs/>
          <w:sz w:val="26"/>
          <w:szCs w:val="26"/>
          <w:lang w:val="vi-VN"/>
        </w:rPr>
      </w:pPr>
      <w:r w:rsidRPr="00F973AC">
        <w:rPr>
          <w:rFonts w:ascii="Times New Roman" w:hAnsi="Times New Roman" w:cs="Times New Roman"/>
          <w:bCs/>
          <w:sz w:val="26"/>
          <w:szCs w:val="26"/>
          <w:lang w:val="vi-VN"/>
        </w:rPr>
        <w:t>4.2.2. Nhiệm vụ</w:t>
      </w:r>
    </w:p>
    <w:p w:rsidR="006419DE" w:rsidRPr="00F973AC" w:rsidRDefault="006419DE" w:rsidP="006419DE">
      <w:pPr>
        <w:pStyle w:val="BodyText2"/>
        <w:spacing w:before="120" w:after="120" w:line="276" w:lineRule="auto"/>
        <w:ind w:firstLine="567"/>
        <w:rPr>
          <w:rFonts w:ascii="Times New Roman" w:hAnsi="Times New Roman" w:cs="Times New Roman"/>
          <w:bCs/>
          <w:sz w:val="26"/>
          <w:szCs w:val="26"/>
          <w:lang w:val="vi-VN"/>
        </w:rPr>
      </w:pPr>
      <w:r w:rsidRPr="00F973AC">
        <w:rPr>
          <w:rFonts w:ascii="Times New Roman" w:hAnsi="Times New Roman" w:cs="Times New Roman"/>
          <w:bCs/>
          <w:sz w:val="26"/>
          <w:szCs w:val="26"/>
          <w:lang w:val="vi-VN"/>
        </w:rPr>
        <w:t>4.</w:t>
      </w:r>
      <w:r w:rsidR="00A61CF3">
        <w:rPr>
          <w:rFonts w:ascii="Times New Roman" w:hAnsi="Times New Roman" w:cs="Times New Roman"/>
          <w:bCs/>
          <w:sz w:val="26"/>
          <w:szCs w:val="26"/>
        </w:rPr>
        <w:t>3</w:t>
      </w:r>
      <w:r w:rsidRPr="00F973AC">
        <w:rPr>
          <w:rFonts w:ascii="Times New Roman" w:hAnsi="Times New Roman" w:cs="Times New Roman"/>
          <w:bCs/>
          <w:sz w:val="26"/>
          <w:szCs w:val="26"/>
          <w:lang w:val="vi-VN"/>
        </w:rPr>
        <w:t>. Hệ thống chỉ tiêu thống kê bảo hiểm y tế</w:t>
      </w:r>
    </w:p>
    <w:p w:rsidR="006419DE" w:rsidRPr="00F973AC" w:rsidRDefault="006419DE" w:rsidP="006419DE">
      <w:pPr>
        <w:pStyle w:val="BodyText2"/>
        <w:spacing w:before="120" w:after="120" w:line="276" w:lineRule="auto"/>
        <w:ind w:firstLine="567"/>
        <w:rPr>
          <w:rFonts w:ascii="Times New Roman" w:hAnsi="Times New Roman" w:cs="Times New Roman"/>
          <w:bCs/>
          <w:sz w:val="26"/>
          <w:szCs w:val="26"/>
          <w:lang w:val="vi-VN"/>
        </w:rPr>
      </w:pPr>
      <w:r w:rsidRPr="00F973AC">
        <w:rPr>
          <w:rFonts w:ascii="Times New Roman" w:hAnsi="Times New Roman" w:cs="Times New Roman"/>
          <w:bCs/>
          <w:sz w:val="26"/>
          <w:szCs w:val="26"/>
          <w:lang w:val="vi-VN"/>
        </w:rPr>
        <w:t>4.</w:t>
      </w:r>
      <w:r w:rsidR="00A61CF3">
        <w:rPr>
          <w:rFonts w:ascii="Times New Roman" w:hAnsi="Times New Roman" w:cs="Times New Roman"/>
          <w:bCs/>
          <w:sz w:val="26"/>
          <w:szCs w:val="26"/>
        </w:rPr>
        <w:t>4</w:t>
      </w:r>
      <w:r w:rsidRPr="00F973AC">
        <w:rPr>
          <w:rFonts w:ascii="Times New Roman" w:hAnsi="Times New Roman" w:cs="Times New Roman"/>
          <w:bCs/>
          <w:sz w:val="26"/>
          <w:szCs w:val="26"/>
          <w:lang w:val="vi-VN"/>
        </w:rPr>
        <w:t xml:space="preserve">. Phân tích </w:t>
      </w:r>
      <w:r w:rsidR="00A61CF3">
        <w:rPr>
          <w:rFonts w:ascii="Times New Roman" w:hAnsi="Times New Roman" w:cs="Times New Roman"/>
          <w:bCs/>
          <w:sz w:val="26"/>
          <w:szCs w:val="26"/>
        </w:rPr>
        <w:t xml:space="preserve">thống kê </w:t>
      </w:r>
      <w:r w:rsidRPr="00F973AC">
        <w:rPr>
          <w:rFonts w:ascii="Times New Roman" w:hAnsi="Times New Roman" w:cs="Times New Roman"/>
          <w:bCs/>
          <w:sz w:val="26"/>
          <w:szCs w:val="26"/>
          <w:lang w:val="vi-VN"/>
        </w:rPr>
        <w:t>bảo hiểm y tế</w:t>
      </w:r>
    </w:p>
    <w:p w:rsidR="006419DE" w:rsidRPr="00F973AC" w:rsidRDefault="006419DE" w:rsidP="006419DE">
      <w:pPr>
        <w:pStyle w:val="BodyText2"/>
        <w:spacing w:before="120" w:after="120" w:line="276" w:lineRule="auto"/>
        <w:ind w:firstLine="567"/>
        <w:rPr>
          <w:rFonts w:ascii="Times New Roman" w:hAnsi="Times New Roman" w:cs="Times New Roman"/>
          <w:b/>
          <w:sz w:val="26"/>
          <w:szCs w:val="26"/>
          <w:lang w:val="vi-VN"/>
        </w:rPr>
      </w:pPr>
      <w:r w:rsidRPr="00F973AC">
        <w:rPr>
          <w:rFonts w:ascii="Times New Roman" w:hAnsi="Times New Roman" w:cs="Times New Roman"/>
          <w:b/>
          <w:sz w:val="26"/>
          <w:szCs w:val="26"/>
          <w:lang w:val="vi-VN"/>
        </w:rPr>
        <w:t>Tài liệu tham khảo</w:t>
      </w:r>
      <w:r w:rsidR="00053693">
        <w:rPr>
          <w:rFonts w:ascii="Times New Roman" w:hAnsi="Times New Roman" w:cs="Times New Roman"/>
          <w:b/>
          <w:sz w:val="26"/>
          <w:szCs w:val="26"/>
        </w:rPr>
        <w:t>của chương</w:t>
      </w:r>
      <w:r w:rsidRPr="00F973AC">
        <w:rPr>
          <w:rFonts w:ascii="Times New Roman" w:hAnsi="Times New Roman" w:cs="Times New Roman"/>
          <w:b/>
          <w:sz w:val="26"/>
          <w:szCs w:val="26"/>
          <w:lang w:val="vi-VN"/>
        </w:rPr>
        <w:t>:</w:t>
      </w:r>
    </w:p>
    <w:p w:rsidR="00F370BE" w:rsidRDefault="00F370BE" w:rsidP="00F370BE">
      <w:pPr>
        <w:pStyle w:val="BodyText2"/>
        <w:spacing w:before="120" w:after="120" w:line="276" w:lineRule="auto"/>
        <w:ind w:firstLine="567"/>
        <w:rPr>
          <w:rFonts w:ascii="Times New Roman" w:hAnsi="Times New Roman" w:cs="Times New Roman"/>
          <w:sz w:val="26"/>
          <w:szCs w:val="26"/>
        </w:rPr>
      </w:pPr>
      <w:r w:rsidRPr="00F973AC">
        <w:rPr>
          <w:rFonts w:ascii="Times New Roman" w:hAnsi="Times New Roman" w:cs="Times New Roman"/>
          <w:sz w:val="26"/>
          <w:szCs w:val="26"/>
          <w:lang w:val="vi-VN"/>
        </w:rPr>
        <w:t>1. PGS.TS Nguyễn Văn Định</w:t>
      </w:r>
      <w:r>
        <w:rPr>
          <w:rFonts w:ascii="Times New Roman" w:hAnsi="Times New Roman" w:cs="Times New Roman"/>
          <w:sz w:val="26"/>
          <w:szCs w:val="26"/>
        </w:rPr>
        <w:t xml:space="preserve"> (2008),</w:t>
      </w:r>
      <w:r w:rsidRPr="00F973AC">
        <w:rPr>
          <w:rFonts w:ascii="Times New Roman" w:hAnsi="Times New Roman" w:cs="Times New Roman"/>
          <w:sz w:val="26"/>
          <w:szCs w:val="26"/>
          <w:lang w:val="vi-VN"/>
        </w:rPr>
        <w:t xml:space="preserve"> Giáo trình Bảo hiểm, Nhà xu</w:t>
      </w:r>
      <w:r>
        <w:rPr>
          <w:rFonts w:ascii="Times New Roman" w:hAnsi="Times New Roman" w:cs="Times New Roman"/>
          <w:sz w:val="26"/>
          <w:szCs w:val="26"/>
          <w:lang w:val="vi-VN"/>
        </w:rPr>
        <w:t>ất bản Đại học Kinh tế quốc dân</w:t>
      </w:r>
      <w:r w:rsidRPr="00F973AC">
        <w:rPr>
          <w:rFonts w:ascii="Times New Roman" w:hAnsi="Times New Roman" w:cs="Times New Roman"/>
          <w:sz w:val="26"/>
          <w:szCs w:val="26"/>
          <w:lang w:val="vi-VN"/>
        </w:rPr>
        <w:t>.</w:t>
      </w:r>
    </w:p>
    <w:p w:rsidR="00B440F9" w:rsidRDefault="00B440F9" w:rsidP="00B440F9">
      <w:pPr>
        <w:pStyle w:val="BodyText2"/>
        <w:spacing w:before="120" w:after="120" w:line="276" w:lineRule="auto"/>
        <w:ind w:firstLine="567"/>
        <w:rPr>
          <w:rFonts w:ascii="Times New Roman" w:hAnsi="Times New Roman" w:cs="Times New Roman"/>
          <w:sz w:val="26"/>
          <w:szCs w:val="26"/>
        </w:rPr>
      </w:pPr>
      <w:r>
        <w:rPr>
          <w:rFonts w:ascii="Times New Roman" w:hAnsi="Times New Roman" w:cs="Times New Roman"/>
          <w:sz w:val="26"/>
          <w:szCs w:val="26"/>
        </w:rPr>
        <w:t>2</w:t>
      </w:r>
      <w:r w:rsidRPr="00F973AC">
        <w:rPr>
          <w:rFonts w:ascii="Times New Roman" w:hAnsi="Times New Roman" w:cs="Times New Roman"/>
          <w:sz w:val="26"/>
          <w:szCs w:val="26"/>
          <w:lang w:val="vi-VN"/>
        </w:rPr>
        <w:t>. PGS.TS Bùi Huy Thảo</w:t>
      </w:r>
      <w:r>
        <w:rPr>
          <w:rFonts w:ascii="Times New Roman" w:hAnsi="Times New Roman" w:cs="Times New Roman"/>
          <w:sz w:val="26"/>
          <w:szCs w:val="26"/>
        </w:rPr>
        <w:t xml:space="preserve"> (1996),</w:t>
      </w:r>
      <w:r>
        <w:rPr>
          <w:rFonts w:ascii="Times New Roman" w:hAnsi="Times New Roman" w:cs="Times New Roman"/>
          <w:sz w:val="26"/>
          <w:szCs w:val="26"/>
          <w:lang w:val="vi-VN"/>
        </w:rPr>
        <w:t>Giáo trình Thống kê bảo hiểm</w:t>
      </w:r>
      <w:r>
        <w:rPr>
          <w:rFonts w:ascii="Times New Roman" w:hAnsi="Times New Roman" w:cs="Times New Roman"/>
          <w:sz w:val="26"/>
          <w:szCs w:val="26"/>
        </w:rPr>
        <w:t xml:space="preserve">, </w:t>
      </w:r>
      <w:r w:rsidRPr="00F973AC">
        <w:rPr>
          <w:rFonts w:ascii="Times New Roman" w:hAnsi="Times New Roman" w:cs="Times New Roman"/>
          <w:sz w:val="26"/>
          <w:szCs w:val="26"/>
          <w:lang w:val="vi-VN"/>
        </w:rPr>
        <w:t xml:space="preserve">Nhà xuất bản Thống kê. </w:t>
      </w:r>
    </w:p>
    <w:p w:rsidR="00F370BE" w:rsidRPr="000A3EAC" w:rsidRDefault="00B440F9" w:rsidP="00F370BE">
      <w:pPr>
        <w:pStyle w:val="BodyText2"/>
        <w:spacing w:before="120" w:after="120" w:line="276" w:lineRule="auto"/>
        <w:ind w:firstLine="567"/>
        <w:rPr>
          <w:rFonts w:ascii="Times New Roman" w:hAnsi="Times New Roman" w:cs="Times New Roman"/>
          <w:sz w:val="26"/>
          <w:szCs w:val="26"/>
        </w:rPr>
      </w:pPr>
      <w:r>
        <w:rPr>
          <w:rFonts w:ascii="Times New Roman" w:hAnsi="Times New Roman" w:cs="Times New Roman"/>
          <w:sz w:val="26"/>
          <w:szCs w:val="26"/>
        </w:rPr>
        <w:t>3</w:t>
      </w:r>
      <w:r w:rsidR="00F370BE" w:rsidRPr="00F973AC">
        <w:rPr>
          <w:rFonts w:ascii="Times New Roman" w:hAnsi="Times New Roman" w:cs="Times New Roman"/>
          <w:sz w:val="26"/>
          <w:szCs w:val="26"/>
          <w:lang w:val="vi-VN"/>
        </w:rPr>
        <w:t xml:space="preserve">. PGS.TS Trần Thị Kim Thu </w:t>
      </w:r>
      <w:r w:rsidR="00F370BE">
        <w:rPr>
          <w:rFonts w:ascii="Times New Roman" w:hAnsi="Times New Roman" w:cs="Times New Roman"/>
          <w:sz w:val="26"/>
          <w:szCs w:val="26"/>
        </w:rPr>
        <w:t xml:space="preserve">(2012), </w:t>
      </w:r>
      <w:r w:rsidR="00F370BE" w:rsidRPr="00F973AC">
        <w:rPr>
          <w:rFonts w:ascii="Times New Roman" w:hAnsi="Times New Roman" w:cs="Times New Roman"/>
          <w:sz w:val="26"/>
          <w:szCs w:val="26"/>
          <w:lang w:val="vi-VN"/>
        </w:rPr>
        <w:t>Giáo trình Lý thuyết thống kê, Nhà xuất bản Thống kê.</w:t>
      </w:r>
    </w:p>
    <w:p w:rsidR="00F370BE" w:rsidRDefault="00B440F9" w:rsidP="00F370BE">
      <w:pPr>
        <w:pStyle w:val="BodyText2"/>
        <w:spacing w:before="120" w:after="120" w:line="276" w:lineRule="auto"/>
        <w:ind w:firstLine="567"/>
        <w:rPr>
          <w:rFonts w:ascii="Times New Roman" w:hAnsi="Times New Roman" w:cs="Times New Roman"/>
          <w:sz w:val="26"/>
          <w:szCs w:val="26"/>
        </w:rPr>
      </w:pPr>
      <w:r>
        <w:rPr>
          <w:rFonts w:ascii="Times New Roman" w:hAnsi="Times New Roman" w:cs="Times New Roman"/>
          <w:sz w:val="26"/>
          <w:szCs w:val="26"/>
        </w:rPr>
        <w:t>4</w:t>
      </w:r>
      <w:r w:rsidR="00F370BE">
        <w:rPr>
          <w:rFonts w:ascii="Times New Roman" w:hAnsi="Times New Roman" w:cs="Times New Roman"/>
          <w:sz w:val="26"/>
          <w:szCs w:val="26"/>
        </w:rPr>
        <w:t>. PGS.TS Mạc Văn Tiến (2008), Giáo trình Thống kê bảo hiểm, Nhà xuất bản lao động – xã hội.</w:t>
      </w:r>
    </w:p>
    <w:p w:rsidR="00B440F9" w:rsidRDefault="00B440F9" w:rsidP="00B440F9">
      <w:pPr>
        <w:pStyle w:val="BodyText2"/>
        <w:spacing w:before="120" w:after="120" w:line="276" w:lineRule="auto"/>
        <w:ind w:firstLine="567"/>
        <w:rPr>
          <w:rFonts w:ascii="Times New Roman" w:hAnsi="Times New Roman" w:cs="Times New Roman"/>
          <w:sz w:val="26"/>
          <w:szCs w:val="26"/>
        </w:rPr>
      </w:pPr>
      <w:r>
        <w:rPr>
          <w:rFonts w:ascii="Times New Roman" w:hAnsi="Times New Roman" w:cs="Times New Roman"/>
          <w:sz w:val="26"/>
          <w:szCs w:val="26"/>
        </w:rPr>
        <w:t>5</w:t>
      </w:r>
      <w:r w:rsidRPr="00F973AC">
        <w:rPr>
          <w:rFonts w:ascii="Times New Roman" w:hAnsi="Times New Roman" w:cs="Times New Roman"/>
          <w:sz w:val="26"/>
          <w:szCs w:val="26"/>
          <w:lang w:val="vi-VN"/>
        </w:rPr>
        <w:t xml:space="preserve">. </w:t>
      </w:r>
      <w:r>
        <w:rPr>
          <w:rFonts w:ascii="Times New Roman" w:hAnsi="Times New Roman" w:cs="Times New Roman"/>
          <w:sz w:val="26"/>
          <w:szCs w:val="26"/>
        </w:rPr>
        <w:t xml:space="preserve">Quốc hội nước Cộng hòa xã hội chủ nghĩa Việt Nam (sửa đổi, bổ sung năm 2010), </w:t>
      </w:r>
      <w:r w:rsidRPr="00F973AC">
        <w:rPr>
          <w:rFonts w:ascii="Times New Roman" w:hAnsi="Times New Roman" w:cs="Times New Roman"/>
          <w:sz w:val="26"/>
          <w:szCs w:val="26"/>
          <w:lang w:val="vi-VN"/>
        </w:rPr>
        <w:t xml:space="preserve">Luật </w:t>
      </w:r>
      <w:r>
        <w:rPr>
          <w:rFonts w:ascii="Times New Roman" w:hAnsi="Times New Roman" w:cs="Times New Roman"/>
          <w:sz w:val="26"/>
          <w:szCs w:val="26"/>
        </w:rPr>
        <w:t>bảo hiểm xã hội</w:t>
      </w:r>
      <w:r w:rsidRPr="00F973AC">
        <w:rPr>
          <w:rFonts w:ascii="Times New Roman" w:hAnsi="Times New Roman" w:cs="Times New Roman"/>
          <w:sz w:val="26"/>
          <w:szCs w:val="26"/>
          <w:lang w:val="vi-VN"/>
        </w:rPr>
        <w:t xml:space="preserve">, Nhà xuất bản </w:t>
      </w:r>
      <w:r>
        <w:rPr>
          <w:rFonts w:ascii="Times New Roman" w:hAnsi="Times New Roman" w:cs="Times New Roman"/>
          <w:sz w:val="26"/>
          <w:szCs w:val="26"/>
        </w:rPr>
        <w:t>lao động</w:t>
      </w:r>
      <w:r w:rsidRPr="00F973AC">
        <w:rPr>
          <w:rFonts w:ascii="Times New Roman" w:hAnsi="Times New Roman" w:cs="Times New Roman"/>
          <w:sz w:val="26"/>
          <w:szCs w:val="26"/>
          <w:lang w:val="vi-VN"/>
        </w:rPr>
        <w:t>.</w:t>
      </w:r>
    </w:p>
    <w:p w:rsidR="00B440F9" w:rsidRDefault="00B440F9" w:rsidP="00B440F9">
      <w:pPr>
        <w:pStyle w:val="BodyText2"/>
        <w:spacing w:before="120" w:after="120" w:line="276" w:lineRule="auto"/>
        <w:ind w:firstLine="567"/>
        <w:rPr>
          <w:rFonts w:ascii="Times New Roman" w:hAnsi="Times New Roman" w:cs="Times New Roman"/>
          <w:sz w:val="26"/>
          <w:szCs w:val="26"/>
        </w:rPr>
      </w:pPr>
      <w:r>
        <w:rPr>
          <w:rFonts w:ascii="Times New Roman" w:hAnsi="Times New Roman" w:cs="Times New Roman"/>
          <w:sz w:val="26"/>
          <w:szCs w:val="26"/>
        </w:rPr>
        <w:t>6. Quốc hội nước Cộng hòa xã hội chủ nghĩa Việt Nam (2009), Luật bảo hiểm y tế, Nhà xuất bản lao động.</w:t>
      </w:r>
    </w:p>
    <w:p w:rsidR="006419DE" w:rsidRPr="00F973AC" w:rsidRDefault="006419DE" w:rsidP="00F370BE">
      <w:pPr>
        <w:pStyle w:val="BodyText2"/>
        <w:spacing w:before="120" w:after="120" w:line="276" w:lineRule="auto"/>
        <w:jc w:val="center"/>
        <w:rPr>
          <w:rFonts w:ascii="Times New Roman" w:hAnsi="Times New Roman" w:cs="Times New Roman"/>
          <w:b/>
          <w:bCs/>
          <w:sz w:val="26"/>
          <w:szCs w:val="26"/>
          <w:lang w:val="vi-VN"/>
        </w:rPr>
      </w:pPr>
      <w:r w:rsidRPr="00F973AC">
        <w:rPr>
          <w:rFonts w:ascii="Times New Roman" w:hAnsi="Times New Roman" w:cs="Times New Roman"/>
          <w:b/>
          <w:bCs/>
          <w:sz w:val="26"/>
          <w:szCs w:val="26"/>
          <w:lang w:val="vi-VN"/>
        </w:rPr>
        <w:t>C</w:t>
      </w:r>
      <w:r w:rsidR="00005D66">
        <w:rPr>
          <w:rFonts w:ascii="Times New Roman" w:hAnsi="Times New Roman" w:cs="Times New Roman"/>
          <w:b/>
          <w:bCs/>
          <w:sz w:val="26"/>
          <w:szCs w:val="26"/>
        </w:rPr>
        <w:t>HƯƠNG</w:t>
      </w:r>
      <w:r w:rsidRPr="00F973AC">
        <w:rPr>
          <w:rFonts w:ascii="Times New Roman" w:hAnsi="Times New Roman" w:cs="Times New Roman"/>
          <w:b/>
          <w:bCs/>
          <w:sz w:val="26"/>
          <w:szCs w:val="26"/>
          <w:lang w:val="vi-VN"/>
        </w:rPr>
        <w:t xml:space="preserve"> 5. THỐNG KÊ BẢO HIỂM THẤT NGHIỆP</w:t>
      </w:r>
    </w:p>
    <w:p w:rsidR="006419DE" w:rsidRPr="00053693" w:rsidRDefault="006419DE" w:rsidP="006419DE">
      <w:pPr>
        <w:pStyle w:val="BodyText2"/>
        <w:spacing w:before="120" w:after="120" w:line="276" w:lineRule="auto"/>
        <w:ind w:firstLine="567"/>
        <w:rPr>
          <w:rFonts w:ascii="Times New Roman" w:hAnsi="Times New Roman" w:cs="Times New Roman"/>
          <w:bCs/>
          <w:i/>
          <w:sz w:val="26"/>
          <w:szCs w:val="26"/>
          <w:lang w:val="vi-VN"/>
        </w:rPr>
      </w:pPr>
      <w:r w:rsidRPr="00053693">
        <w:rPr>
          <w:rFonts w:ascii="Times New Roman" w:hAnsi="Times New Roman" w:cs="Times New Roman"/>
          <w:bCs/>
          <w:i/>
          <w:sz w:val="26"/>
          <w:szCs w:val="26"/>
          <w:lang w:val="vi-VN"/>
        </w:rPr>
        <w:t xml:space="preserve">Bảo hiểm thất nghiệp là một chế độ bảo hiểm khá mới mẻ ở Việt Nam. Nghị định số 127/2008/NĐ – CP ngày 12 tháng 12 năm 2008 của Chính phủ quy định chi tiết và hướng dẫn thi hành một số điều của luật bảo hiểm xã hội về bảo hiểm thất </w:t>
      </w:r>
      <w:r w:rsidRPr="00053693">
        <w:rPr>
          <w:rFonts w:ascii="Times New Roman" w:hAnsi="Times New Roman" w:cs="Times New Roman"/>
          <w:bCs/>
          <w:i/>
          <w:sz w:val="26"/>
          <w:szCs w:val="26"/>
          <w:lang w:val="vi-VN"/>
        </w:rPr>
        <w:lastRenderedPageBreak/>
        <w:t>nghiệp. Nghị định này hướng dẫn thi hành một số điều của Luật bảo hiểm xã hội về đối tượng và phạm vi áp dụng; quyền và trách nhiệm của các bên tham gia bảo hiểm thất nghiệp; các chế độ bảo hiểm thất nghiệp; quỹ bảo hiểm thất nghiệp; thủ tục thực hiện bảo hiểm thất nghiệp; khiếu nại tố cáo về bảo hiểm thất nghiệp và một số quy định khác về bảo hiểm thất nghiệp. Ngoài việc giới thiệu một số vấn đề cơ bản liên quan đến bảo hiểm thất nghiệp, chương này đưa ra hệ thống chỉ tiêu thống bảo hiểm thất nghiệp hiện nay và phân tích thống kê các hiện tượng diễn ra trong lĩnh vực này.</w:t>
      </w:r>
    </w:p>
    <w:p w:rsidR="006419DE" w:rsidRPr="00F973AC" w:rsidRDefault="006419DE" w:rsidP="006419DE">
      <w:pPr>
        <w:pStyle w:val="BodyText2"/>
        <w:spacing w:before="120" w:after="120" w:line="276" w:lineRule="auto"/>
        <w:ind w:firstLine="567"/>
        <w:rPr>
          <w:rFonts w:ascii="Times New Roman" w:hAnsi="Times New Roman" w:cs="Times New Roman"/>
          <w:bCs/>
          <w:sz w:val="26"/>
          <w:szCs w:val="26"/>
          <w:lang w:val="vi-VN"/>
        </w:rPr>
      </w:pPr>
      <w:r w:rsidRPr="00F973AC">
        <w:rPr>
          <w:rFonts w:ascii="Times New Roman" w:hAnsi="Times New Roman" w:cs="Times New Roman"/>
          <w:bCs/>
          <w:sz w:val="26"/>
          <w:szCs w:val="26"/>
          <w:lang w:val="vi-VN"/>
        </w:rPr>
        <w:t>5.1. Một số vấn đề cơ bản về bảo hiểm thất nghiệp</w:t>
      </w:r>
    </w:p>
    <w:p w:rsidR="006419DE" w:rsidRPr="00F973AC" w:rsidRDefault="006419DE" w:rsidP="006419DE">
      <w:pPr>
        <w:pStyle w:val="BodyText2"/>
        <w:spacing w:before="120" w:after="120" w:line="276" w:lineRule="auto"/>
        <w:ind w:left="567" w:firstLine="567"/>
        <w:rPr>
          <w:rFonts w:ascii="Times New Roman" w:hAnsi="Times New Roman" w:cs="Times New Roman"/>
          <w:bCs/>
          <w:sz w:val="26"/>
          <w:szCs w:val="26"/>
          <w:lang w:val="vi-VN"/>
        </w:rPr>
      </w:pPr>
      <w:r w:rsidRPr="00F973AC">
        <w:rPr>
          <w:rFonts w:ascii="Times New Roman" w:hAnsi="Times New Roman" w:cs="Times New Roman"/>
          <w:bCs/>
          <w:sz w:val="26"/>
          <w:szCs w:val="26"/>
          <w:lang w:val="vi-VN"/>
        </w:rPr>
        <w:t>5.1.1. Khái niệm bảo hiểm thất nghiệp</w:t>
      </w:r>
    </w:p>
    <w:p w:rsidR="006419DE" w:rsidRPr="00F973AC" w:rsidRDefault="006419DE" w:rsidP="006419DE">
      <w:pPr>
        <w:pStyle w:val="BodyText2"/>
        <w:spacing w:before="120" w:after="120" w:line="276" w:lineRule="auto"/>
        <w:ind w:left="567" w:firstLine="567"/>
        <w:rPr>
          <w:rFonts w:ascii="Times New Roman" w:hAnsi="Times New Roman" w:cs="Times New Roman"/>
          <w:bCs/>
          <w:sz w:val="26"/>
          <w:szCs w:val="26"/>
          <w:lang w:val="vi-VN"/>
        </w:rPr>
      </w:pPr>
      <w:r w:rsidRPr="00F973AC">
        <w:rPr>
          <w:rFonts w:ascii="Times New Roman" w:hAnsi="Times New Roman" w:cs="Times New Roman"/>
          <w:bCs/>
          <w:sz w:val="26"/>
          <w:szCs w:val="26"/>
          <w:lang w:val="vi-VN"/>
        </w:rPr>
        <w:t>5.1.2. Đối tượng và phạm vi bảo hiểm thất nghiệp</w:t>
      </w:r>
    </w:p>
    <w:p w:rsidR="006419DE" w:rsidRPr="00F973AC" w:rsidRDefault="006419DE" w:rsidP="006419DE">
      <w:pPr>
        <w:pStyle w:val="BodyText2"/>
        <w:spacing w:before="120" w:after="120" w:line="276" w:lineRule="auto"/>
        <w:ind w:left="567" w:firstLine="567"/>
        <w:rPr>
          <w:rFonts w:ascii="Times New Roman" w:hAnsi="Times New Roman" w:cs="Times New Roman"/>
          <w:bCs/>
          <w:sz w:val="26"/>
          <w:szCs w:val="26"/>
          <w:lang w:val="vi-VN"/>
        </w:rPr>
      </w:pPr>
      <w:r w:rsidRPr="00F973AC">
        <w:rPr>
          <w:rFonts w:ascii="Times New Roman" w:hAnsi="Times New Roman" w:cs="Times New Roman"/>
          <w:bCs/>
          <w:sz w:val="26"/>
          <w:szCs w:val="26"/>
          <w:lang w:val="vi-VN"/>
        </w:rPr>
        <w:t>5.1.3. Bản chất và chức năng của bảo hiểm thất  nghiệp</w:t>
      </w:r>
    </w:p>
    <w:p w:rsidR="006419DE" w:rsidRDefault="006419DE" w:rsidP="006419DE">
      <w:pPr>
        <w:pStyle w:val="BodyText2"/>
        <w:spacing w:before="120" w:after="120" w:line="276" w:lineRule="auto"/>
        <w:ind w:left="567" w:firstLine="567"/>
        <w:rPr>
          <w:rFonts w:ascii="Times New Roman" w:hAnsi="Times New Roman" w:cs="Times New Roman"/>
          <w:bCs/>
          <w:sz w:val="26"/>
          <w:szCs w:val="26"/>
        </w:rPr>
      </w:pPr>
      <w:r w:rsidRPr="00F973AC">
        <w:rPr>
          <w:rFonts w:ascii="Times New Roman" w:hAnsi="Times New Roman" w:cs="Times New Roman"/>
          <w:bCs/>
          <w:sz w:val="26"/>
          <w:szCs w:val="26"/>
          <w:lang w:val="vi-VN"/>
        </w:rPr>
        <w:t>5.1.4. Nguyên tắc của bảo hiểm thất nghiệp</w:t>
      </w:r>
    </w:p>
    <w:p w:rsidR="00A61CF3" w:rsidRPr="00A61CF3" w:rsidRDefault="00A61CF3" w:rsidP="006419DE">
      <w:pPr>
        <w:pStyle w:val="BodyText2"/>
        <w:spacing w:before="120" w:after="120" w:line="276" w:lineRule="auto"/>
        <w:ind w:left="567" w:firstLine="567"/>
        <w:rPr>
          <w:rFonts w:ascii="Times New Roman" w:hAnsi="Times New Roman" w:cs="Times New Roman"/>
          <w:bCs/>
          <w:sz w:val="26"/>
          <w:szCs w:val="26"/>
        </w:rPr>
      </w:pPr>
      <w:r>
        <w:rPr>
          <w:rFonts w:ascii="Times New Roman" w:hAnsi="Times New Roman" w:cs="Times New Roman"/>
          <w:bCs/>
          <w:sz w:val="26"/>
          <w:szCs w:val="26"/>
        </w:rPr>
        <w:t>5.1.5. Phân loại bảo hiểm thất nghiệp</w:t>
      </w:r>
    </w:p>
    <w:p w:rsidR="006419DE" w:rsidRPr="00F973AC" w:rsidRDefault="006419DE" w:rsidP="006419DE">
      <w:pPr>
        <w:pStyle w:val="BodyText2"/>
        <w:spacing w:before="120" w:after="120" w:line="276" w:lineRule="auto"/>
        <w:ind w:firstLine="567"/>
        <w:rPr>
          <w:rFonts w:ascii="Times New Roman" w:hAnsi="Times New Roman" w:cs="Times New Roman"/>
          <w:bCs/>
          <w:sz w:val="26"/>
          <w:szCs w:val="26"/>
          <w:lang w:val="vi-VN"/>
        </w:rPr>
      </w:pPr>
      <w:r w:rsidRPr="00F973AC">
        <w:rPr>
          <w:rFonts w:ascii="Times New Roman" w:hAnsi="Times New Roman" w:cs="Times New Roman"/>
          <w:bCs/>
          <w:sz w:val="26"/>
          <w:szCs w:val="26"/>
          <w:lang w:val="vi-VN"/>
        </w:rPr>
        <w:t>5.2. Vai trò và nhiệm vụ của bảo hiểm thất nghiệp</w:t>
      </w:r>
    </w:p>
    <w:p w:rsidR="006419DE" w:rsidRPr="00F973AC" w:rsidRDefault="006419DE" w:rsidP="006419DE">
      <w:pPr>
        <w:pStyle w:val="BodyText2"/>
        <w:spacing w:before="120" w:after="120" w:line="276" w:lineRule="auto"/>
        <w:ind w:left="567" w:firstLine="567"/>
        <w:rPr>
          <w:rFonts w:ascii="Times New Roman" w:hAnsi="Times New Roman" w:cs="Times New Roman"/>
          <w:bCs/>
          <w:sz w:val="26"/>
          <w:szCs w:val="26"/>
          <w:lang w:val="vi-VN"/>
        </w:rPr>
      </w:pPr>
      <w:r w:rsidRPr="00F973AC">
        <w:rPr>
          <w:rFonts w:ascii="Times New Roman" w:hAnsi="Times New Roman" w:cs="Times New Roman"/>
          <w:bCs/>
          <w:sz w:val="26"/>
          <w:szCs w:val="26"/>
          <w:lang w:val="vi-VN"/>
        </w:rPr>
        <w:t>5.2.1. Vai trò</w:t>
      </w:r>
    </w:p>
    <w:p w:rsidR="006419DE" w:rsidRPr="00F973AC" w:rsidRDefault="006419DE" w:rsidP="006419DE">
      <w:pPr>
        <w:pStyle w:val="BodyText2"/>
        <w:spacing w:before="120" w:after="120" w:line="276" w:lineRule="auto"/>
        <w:ind w:left="567" w:firstLine="567"/>
        <w:rPr>
          <w:rFonts w:ascii="Times New Roman" w:hAnsi="Times New Roman" w:cs="Times New Roman"/>
          <w:bCs/>
          <w:sz w:val="26"/>
          <w:szCs w:val="26"/>
          <w:lang w:val="vi-VN"/>
        </w:rPr>
      </w:pPr>
      <w:r w:rsidRPr="00F973AC">
        <w:rPr>
          <w:rFonts w:ascii="Times New Roman" w:hAnsi="Times New Roman" w:cs="Times New Roman"/>
          <w:bCs/>
          <w:sz w:val="26"/>
          <w:szCs w:val="26"/>
          <w:lang w:val="vi-VN"/>
        </w:rPr>
        <w:t>5.2.2. Nhiệm vụ</w:t>
      </w:r>
    </w:p>
    <w:p w:rsidR="006419DE" w:rsidRPr="00F973AC" w:rsidRDefault="006419DE" w:rsidP="006419DE">
      <w:pPr>
        <w:pStyle w:val="BodyText2"/>
        <w:spacing w:before="120" w:after="120" w:line="276" w:lineRule="auto"/>
        <w:ind w:firstLine="567"/>
        <w:rPr>
          <w:rFonts w:ascii="Times New Roman" w:hAnsi="Times New Roman" w:cs="Times New Roman"/>
          <w:bCs/>
          <w:sz w:val="26"/>
          <w:szCs w:val="26"/>
          <w:lang w:val="vi-VN"/>
        </w:rPr>
      </w:pPr>
      <w:r w:rsidRPr="00F973AC">
        <w:rPr>
          <w:rFonts w:ascii="Times New Roman" w:hAnsi="Times New Roman" w:cs="Times New Roman"/>
          <w:bCs/>
          <w:sz w:val="26"/>
          <w:szCs w:val="26"/>
          <w:lang w:val="vi-VN"/>
        </w:rPr>
        <w:t>5.</w:t>
      </w:r>
      <w:r w:rsidR="00A61CF3">
        <w:rPr>
          <w:rFonts w:ascii="Times New Roman" w:hAnsi="Times New Roman" w:cs="Times New Roman"/>
          <w:bCs/>
          <w:sz w:val="26"/>
          <w:szCs w:val="26"/>
        </w:rPr>
        <w:t>3</w:t>
      </w:r>
      <w:r w:rsidRPr="00F973AC">
        <w:rPr>
          <w:rFonts w:ascii="Times New Roman" w:hAnsi="Times New Roman" w:cs="Times New Roman"/>
          <w:bCs/>
          <w:sz w:val="26"/>
          <w:szCs w:val="26"/>
          <w:lang w:val="vi-VN"/>
        </w:rPr>
        <w:t>. Hệ thống chỉ tiêu thống kê bảo hiểm thất nghiệp</w:t>
      </w:r>
    </w:p>
    <w:p w:rsidR="006419DE" w:rsidRPr="00F973AC" w:rsidRDefault="006419DE" w:rsidP="006419DE">
      <w:pPr>
        <w:pStyle w:val="BodyText2"/>
        <w:spacing w:before="120" w:after="120" w:line="276" w:lineRule="auto"/>
        <w:ind w:firstLine="567"/>
        <w:rPr>
          <w:rFonts w:ascii="Times New Roman" w:hAnsi="Times New Roman" w:cs="Times New Roman"/>
          <w:bCs/>
          <w:sz w:val="26"/>
          <w:szCs w:val="26"/>
          <w:lang w:val="vi-VN"/>
        </w:rPr>
      </w:pPr>
      <w:r w:rsidRPr="00F973AC">
        <w:rPr>
          <w:rFonts w:ascii="Times New Roman" w:hAnsi="Times New Roman" w:cs="Times New Roman"/>
          <w:bCs/>
          <w:sz w:val="26"/>
          <w:szCs w:val="26"/>
          <w:lang w:val="vi-VN"/>
        </w:rPr>
        <w:t>5.</w:t>
      </w:r>
      <w:r w:rsidR="00A61CF3">
        <w:rPr>
          <w:rFonts w:ascii="Times New Roman" w:hAnsi="Times New Roman" w:cs="Times New Roman"/>
          <w:bCs/>
          <w:sz w:val="26"/>
          <w:szCs w:val="26"/>
        </w:rPr>
        <w:t>4</w:t>
      </w:r>
      <w:r w:rsidRPr="00F973AC">
        <w:rPr>
          <w:rFonts w:ascii="Times New Roman" w:hAnsi="Times New Roman" w:cs="Times New Roman"/>
          <w:bCs/>
          <w:sz w:val="26"/>
          <w:szCs w:val="26"/>
          <w:lang w:val="vi-VN"/>
        </w:rPr>
        <w:t>. Vận dụng một số phương pháp thống kê phân tích bảo hiểm thất nghiệp</w:t>
      </w:r>
    </w:p>
    <w:p w:rsidR="006419DE" w:rsidRPr="00F973AC" w:rsidRDefault="006419DE" w:rsidP="006419DE">
      <w:pPr>
        <w:pStyle w:val="BodyText2"/>
        <w:spacing w:before="120" w:after="120" w:line="276" w:lineRule="auto"/>
        <w:ind w:firstLine="567"/>
        <w:rPr>
          <w:rFonts w:ascii="Times New Roman" w:hAnsi="Times New Roman" w:cs="Times New Roman"/>
          <w:b/>
          <w:sz w:val="26"/>
          <w:szCs w:val="26"/>
          <w:lang w:val="vi-VN"/>
        </w:rPr>
      </w:pPr>
      <w:r w:rsidRPr="00F973AC">
        <w:rPr>
          <w:rFonts w:ascii="Times New Roman" w:hAnsi="Times New Roman" w:cs="Times New Roman"/>
          <w:b/>
          <w:sz w:val="26"/>
          <w:szCs w:val="26"/>
          <w:lang w:val="vi-VN"/>
        </w:rPr>
        <w:t>Tài liệu tham khảo</w:t>
      </w:r>
      <w:r w:rsidR="00053693">
        <w:rPr>
          <w:rFonts w:ascii="Times New Roman" w:hAnsi="Times New Roman" w:cs="Times New Roman"/>
          <w:b/>
          <w:sz w:val="26"/>
          <w:szCs w:val="26"/>
        </w:rPr>
        <w:t xml:space="preserve"> của chương</w:t>
      </w:r>
      <w:r w:rsidRPr="00F973AC">
        <w:rPr>
          <w:rFonts w:ascii="Times New Roman" w:hAnsi="Times New Roman" w:cs="Times New Roman"/>
          <w:b/>
          <w:sz w:val="26"/>
          <w:szCs w:val="26"/>
          <w:lang w:val="vi-VN"/>
        </w:rPr>
        <w:t>:</w:t>
      </w:r>
    </w:p>
    <w:p w:rsidR="00F370BE" w:rsidRDefault="00F370BE" w:rsidP="00F370BE">
      <w:pPr>
        <w:pStyle w:val="BodyText2"/>
        <w:spacing w:before="120" w:after="120" w:line="276" w:lineRule="auto"/>
        <w:ind w:firstLine="567"/>
        <w:rPr>
          <w:rFonts w:ascii="Times New Roman" w:hAnsi="Times New Roman" w:cs="Times New Roman"/>
          <w:sz w:val="26"/>
          <w:szCs w:val="26"/>
        </w:rPr>
      </w:pPr>
      <w:r w:rsidRPr="00F973AC">
        <w:rPr>
          <w:rFonts w:ascii="Times New Roman" w:hAnsi="Times New Roman" w:cs="Times New Roman"/>
          <w:sz w:val="26"/>
          <w:szCs w:val="26"/>
          <w:lang w:val="vi-VN"/>
        </w:rPr>
        <w:t>1. PGS.TS Nguyễn Văn Định</w:t>
      </w:r>
      <w:r>
        <w:rPr>
          <w:rFonts w:ascii="Times New Roman" w:hAnsi="Times New Roman" w:cs="Times New Roman"/>
          <w:sz w:val="26"/>
          <w:szCs w:val="26"/>
        </w:rPr>
        <w:t xml:space="preserve"> (2008),</w:t>
      </w:r>
      <w:r w:rsidRPr="00F973AC">
        <w:rPr>
          <w:rFonts w:ascii="Times New Roman" w:hAnsi="Times New Roman" w:cs="Times New Roman"/>
          <w:sz w:val="26"/>
          <w:szCs w:val="26"/>
          <w:lang w:val="vi-VN"/>
        </w:rPr>
        <w:t xml:space="preserve"> Giáo trình Bảo hiểm, Nhà xu</w:t>
      </w:r>
      <w:r>
        <w:rPr>
          <w:rFonts w:ascii="Times New Roman" w:hAnsi="Times New Roman" w:cs="Times New Roman"/>
          <w:sz w:val="26"/>
          <w:szCs w:val="26"/>
          <w:lang w:val="vi-VN"/>
        </w:rPr>
        <w:t>ất bản Đại học Kinh tế quốc dân</w:t>
      </w:r>
      <w:r w:rsidRPr="00F973AC">
        <w:rPr>
          <w:rFonts w:ascii="Times New Roman" w:hAnsi="Times New Roman" w:cs="Times New Roman"/>
          <w:sz w:val="26"/>
          <w:szCs w:val="26"/>
          <w:lang w:val="vi-VN"/>
        </w:rPr>
        <w:t>.</w:t>
      </w:r>
    </w:p>
    <w:p w:rsidR="00B76B69" w:rsidRDefault="00B76B69" w:rsidP="00B76B69">
      <w:pPr>
        <w:pStyle w:val="BodyText2"/>
        <w:spacing w:before="120" w:after="120" w:line="276" w:lineRule="auto"/>
        <w:ind w:firstLine="567"/>
        <w:rPr>
          <w:rFonts w:ascii="Times New Roman" w:hAnsi="Times New Roman" w:cs="Times New Roman"/>
          <w:sz w:val="26"/>
          <w:szCs w:val="26"/>
        </w:rPr>
      </w:pPr>
      <w:r>
        <w:rPr>
          <w:rFonts w:ascii="Times New Roman" w:hAnsi="Times New Roman" w:cs="Times New Roman"/>
          <w:sz w:val="26"/>
          <w:szCs w:val="26"/>
        </w:rPr>
        <w:t>2</w:t>
      </w:r>
      <w:r w:rsidRPr="00F973AC">
        <w:rPr>
          <w:rFonts w:ascii="Times New Roman" w:hAnsi="Times New Roman" w:cs="Times New Roman"/>
          <w:sz w:val="26"/>
          <w:szCs w:val="26"/>
          <w:lang w:val="vi-VN"/>
        </w:rPr>
        <w:t>. PGS.TS Bùi Huy Thảo</w:t>
      </w:r>
      <w:r>
        <w:rPr>
          <w:rFonts w:ascii="Times New Roman" w:hAnsi="Times New Roman" w:cs="Times New Roman"/>
          <w:sz w:val="26"/>
          <w:szCs w:val="26"/>
        </w:rPr>
        <w:t xml:space="preserve"> (1996),</w:t>
      </w:r>
      <w:r>
        <w:rPr>
          <w:rFonts w:ascii="Times New Roman" w:hAnsi="Times New Roman" w:cs="Times New Roman"/>
          <w:sz w:val="26"/>
          <w:szCs w:val="26"/>
          <w:lang w:val="vi-VN"/>
        </w:rPr>
        <w:t>Giáo trình Thống kê bảo hiểm</w:t>
      </w:r>
      <w:r>
        <w:rPr>
          <w:rFonts w:ascii="Times New Roman" w:hAnsi="Times New Roman" w:cs="Times New Roman"/>
          <w:sz w:val="26"/>
          <w:szCs w:val="26"/>
        </w:rPr>
        <w:t xml:space="preserve">, </w:t>
      </w:r>
      <w:r w:rsidRPr="00F973AC">
        <w:rPr>
          <w:rFonts w:ascii="Times New Roman" w:hAnsi="Times New Roman" w:cs="Times New Roman"/>
          <w:sz w:val="26"/>
          <w:szCs w:val="26"/>
          <w:lang w:val="vi-VN"/>
        </w:rPr>
        <w:t xml:space="preserve">Nhà xuất bản Thống kê. </w:t>
      </w:r>
    </w:p>
    <w:p w:rsidR="00F370BE" w:rsidRPr="000A3EAC" w:rsidRDefault="00F370BE" w:rsidP="00F370BE">
      <w:pPr>
        <w:pStyle w:val="BodyText2"/>
        <w:spacing w:before="120" w:after="120" w:line="276" w:lineRule="auto"/>
        <w:ind w:firstLine="567"/>
        <w:rPr>
          <w:rFonts w:ascii="Times New Roman" w:hAnsi="Times New Roman" w:cs="Times New Roman"/>
          <w:sz w:val="26"/>
          <w:szCs w:val="26"/>
        </w:rPr>
      </w:pPr>
      <w:r>
        <w:rPr>
          <w:rFonts w:ascii="Times New Roman" w:hAnsi="Times New Roman" w:cs="Times New Roman"/>
          <w:sz w:val="26"/>
          <w:szCs w:val="26"/>
        </w:rPr>
        <w:t>3</w:t>
      </w:r>
      <w:r w:rsidRPr="00F973AC">
        <w:rPr>
          <w:rFonts w:ascii="Times New Roman" w:hAnsi="Times New Roman" w:cs="Times New Roman"/>
          <w:sz w:val="26"/>
          <w:szCs w:val="26"/>
          <w:lang w:val="vi-VN"/>
        </w:rPr>
        <w:t xml:space="preserve">. PGS.TS Trần Thị Kim Thu </w:t>
      </w:r>
      <w:r>
        <w:rPr>
          <w:rFonts w:ascii="Times New Roman" w:hAnsi="Times New Roman" w:cs="Times New Roman"/>
          <w:sz w:val="26"/>
          <w:szCs w:val="26"/>
        </w:rPr>
        <w:t xml:space="preserve">(2012), </w:t>
      </w:r>
      <w:r w:rsidRPr="00F973AC">
        <w:rPr>
          <w:rFonts w:ascii="Times New Roman" w:hAnsi="Times New Roman" w:cs="Times New Roman"/>
          <w:sz w:val="26"/>
          <w:szCs w:val="26"/>
          <w:lang w:val="vi-VN"/>
        </w:rPr>
        <w:t>Giáo trình Lý thuyết thống kê, Nhà xuất bản Thống kê.</w:t>
      </w:r>
    </w:p>
    <w:p w:rsidR="00F370BE" w:rsidRDefault="00B76B69" w:rsidP="00F370BE">
      <w:pPr>
        <w:pStyle w:val="BodyText2"/>
        <w:spacing w:before="120" w:after="120" w:line="276" w:lineRule="auto"/>
        <w:ind w:firstLine="567"/>
        <w:rPr>
          <w:rFonts w:ascii="Times New Roman" w:hAnsi="Times New Roman" w:cs="Times New Roman"/>
          <w:sz w:val="26"/>
          <w:szCs w:val="26"/>
        </w:rPr>
      </w:pPr>
      <w:r>
        <w:rPr>
          <w:rFonts w:ascii="Times New Roman" w:hAnsi="Times New Roman" w:cs="Times New Roman"/>
          <w:sz w:val="26"/>
          <w:szCs w:val="26"/>
        </w:rPr>
        <w:t>4</w:t>
      </w:r>
      <w:r w:rsidR="00F370BE">
        <w:rPr>
          <w:rFonts w:ascii="Times New Roman" w:hAnsi="Times New Roman" w:cs="Times New Roman"/>
          <w:sz w:val="26"/>
          <w:szCs w:val="26"/>
        </w:rPr>
        <w:t>. PGS.TS Mạc Văn Tiến (2008), Giáo trình Thống kê bảo hiểm, Nhà xuất bản lao động – xã hội.</w:t>
      </w:r>
    </w:p>
    <w:p w:rsidR="00B76B69" w:rsidRDefault="00B76B69" w:rsidP="00B76B69">
      <w:pPr>
        <w:pStyle w:val="BodyText2"/>
        <w:spacing w:before="120" w:after="120" w:line="276" w:lineRule="auto"/>
        <w:ind w:firstLine="567"/>
        <w:rPr>
          <w:rFonts w:ascii="Times New Roman" w:hAnsi="Times New Roman" w:cs="Times New Roman"/>
          <w:sz w:val="26"/>
          <w:szCs w:val="26"/>
        </w:rPr>
      </w:pPr>
      <w:r>
        <w:rPr>
          <w:rFonts w:ascii="Times New Roman" w:hAnsi="Times New Roman" w:cs="Times New Roman"/>
          <w:sz w:val="26"/>
          <w:szCs w:val="26"/>
        </w:rPr>
        <w:t>5</w:t>
      </w:r>
      <w:r w:rsidRPr="00F973AC">
        <w:rPr>
          <w:rFonts w:ascii="Times New Roman" w:hAnsi="Times New Roman" w:cs="Times New Roman"/>
          <w:sz w:val="26"/>
          <w:szCs w:val="26"/>
          <w:lang w:val="vi-VN"/>
        </w:rPr>
        <w:t xml:space="preserve">. </w:t>
      </w:r>
      <w:r>
        <w:rPr>
          <w:rFonts w:ascii="Times New Roman" w:hAnsi="Times New Roman" w:cs="Times New Roman"/>
          <w:sz w:val="26"/>
          <w:szCs w:val="26"/>
        </w:rPr>
        <w:t xml:space="preserve">Quốc hội nước Cộng hòa xã hội chủ nghĩa Việt Nam (sửa đổi, bổ sung năm 2010), </w:t>
      </w:r>
      <w:r w:rsidRPr="00F973AC">
        <w:rPr>
          <w:rFonts w:ascii="Times New Roman" w:hAnsi="Times New Roman" w:cs="Times New Roman"/>
          <w:sz w:val="26"/>
          <w:szCs w:val="26"/>
          <w:lang w:val="vi-VN"/>
        </w:rPr>
        <w:t xml:space="preserve">Luật </w:t>
      </w:r>
      <w:r>
        <w:rPr>
          <w:rFonts w:ascii="Times New Roman" w:hAnsi="Times New Roman" w:cs="Times New Roman"/>
          <w:sz w:val="26"/>
          <w:szCs w:val="26"/>
        </w:rPr>
        <w:t>bảo hiểm xã hội</w:t>
      </w:r>
      <w:r w:rsidRPr="00F973AC">
        <w:rPr>
          <w:rFonts w:ascii="Times New Roman" w:hAnsi="Times New Roman" w:cs="Times New Roman"/>
          <w:sz w:val="26"/>
          <w:szCs w:val="26"/>
          <w:lang w:val="vi-VN"/>
        </w:rPr>
        <w:t xml:space="preserve">, Nhà xuất bản </w:t>
      </w:r>
      <w:r>
        <w:rPr>
          <w:rFonts w:ascii="Times New Roman" w:hAnsi="Times New Roman" w:cs="Times New Roman"/>
          <w:sz w:val="26"/>
          <w:szCs w:val="26"/>
        </w:rPr>
        <w:t>lao động</w:t>
      </w:r>
      <w:r w:rsidRPr="00F973AC">
        <w:rPr>
          <w:rFonts w:ascii="Times New Roman" w:hAnsi="Times New Roman" w:cs="Times New Roman"/>
          <w:sz w:val="26"/>
          <w:szCs w:val="26"/>
          <w:lang w:val="vi-VN"/>
        </w:rPr>
        <w:t>.</w:t>
      </w:r>
    </w:p>
    <w:p w:rsidR="006419DE" w:rsidRPr="00F973AC" w:rsidRDefault="006419DE" w:rsidP="006419DE">
      <w:pPr>
        <w:pStyle w:val="BodyText2"/>
        <w:spacing w:before="120" w:line="276" w:lineRule="auto"/>
        <w:rPr>
          <w:rFonts w:ascii="Times New Roman" w:hAnsi="Times New Roman" w:cs="Times New Roman"/>
          <w:b/>
          <w:bCs/>
          <w:sz w:val="26"/>
          <w:szCs w:val="26"/>
          <w:lang w:val="nl-NL"/>
        </w:rPr>
      </w:pPr>
      <w:r w:rsidRPr="00F973AC">
        <w:rPr>
          <w:rFonts w:ascii="Times New Roman" w:hAnsi="Times New Roman" w:cs="Times New Roman"/>
          <w:b/>
          <w:bCs/>
          <w:sz w:val="26"/>
          <w:szCs w:val="26"/>
          <w:lang w:val="nl-NL"/>
        </w:rPr>
        <w:t>7. GIÁO TRÌNH</w:t>
      </w:r>
    </w:p>
    <w:p w:rsidR="006419DE" w:rsidRPr="00F973AC" w:rsidRDefault="006419DE" w:rsidP="006419DE">
      <w:pPr>
        <w:pStyle w:val="BodyText2"/>
        <w:spacing w:before="120" w:line="276" w:lineRule="auto"/>
        <w:rPr>
          <w:rFonts w:ascii="Times New Roman" w:hAnsi="Times New Roman" w:cs="Times New Roman"/>
          <w:b/>
          <w:bCs/>
          <w:sz w:val="26"/>
          <w:szCs w:val="26"/>
          <w:lang w:val="nl-NL"/>
        </w:rPr>
      </w:pPr>
      <w:r w:rsidRPr="00F973AC">
        <w:rPr>
          <w:rFonts w:ascii="Times New Roman" w:hAnsi="Times New Roman" w:cs="Times New Roman"/>
          <w:b/>
          <w:bCs/>
          <w:sz w:val="26"/>
          <w:szCs w:val="26"/>
          <w:lang w:val="nl-NL"/>
        </w:rPr>
        <w:t>8. TÀI LIỆU THAM KHẢO</w:t>
      </w:r>
    </w:p>
    <w:p w:rsidR="006419DE" w:rsidRPr="00F973AC" w:rsidRDefault="006419DE" w:rsidP="006419DE">
      <w:pPr>
        <w:pStyle w:val="BodyText2"/>
        <w:spacing w:before="120" w:after="120" w:line="276" w:lineRule="auto"/>
        <w:ind w:firstLine="567"/>
        <w:rPr>
          <w:rFonts w:ascii="Times New Roman" w:hAnsi="Times New Roman" w:cs="Times New Roman"/>
          <w:sz w:val="26"/>
          <w:szCs w:val="26"/>
          <w:lang w:val="vi-VN"/>
        </w:rPr>
      </w:pPr>
      <w:r w:rsidRPr="00F973AC">
        <w:rPr>
          <w:rFonts w:ascii="Times New Roman" w:hAnsi="Times New Roman" w:cs="Times New Roman"/>
          <w:sz w:val="26"/>
          <w:szCs w:val="26"/>
          <w:lang w:val="nl-NL"/>
        </w:rPr>
        <w:t xml:space="preserve">1. </w:t>
      </w:r>
      <w:r w:rsidRPr="00F973AC">
        <w:rPr>
          <w:rFonts w:ascii="Times New Roman" w:hAnsi="Times New Roman" w:cs="Times New Roman"/>
          <w:sz w:val="26"/>
          <w:szCs w:val="26"/>
          <w:lang w:val="vi-VN"/>
        </w:rPr>
        <w:t>PGS. TS Nguyễn Văn Định</w:t>
      </w:r>
      <w:r w:rsidR="004B0AFA">
        <w:rPr>
          <w:rFonts w:ascii="Times New Roman" w:hAnsi="Times New Roman" w:cs="Times New Roman"/>
          <w:sz w:val="26"/>
          <w:szCs w:val="26"/>
        </w:rPr>
        <w:t xml:space="preserve"> (2008)</w:t>
      </w:r>
      <w:r w:rsidRPr="00F973AC">
        <w:rPr>
          <w:rFonts w:ascii="Times New Roman" w:hAnsi="Times New Roman" w:cs="Times New Roman"/>
          <w:sz w:val="26"/>
          <w:szCs w:val="26"/>
          <w:lang w:val="vi-VN"/>
        </w:rPr>
        <w:t xml:space="preserve">, </w:t>
      </w:r>
      <w:r w:rsidR="004B0AFA" w:rsidRPr="00F973AC">
        <w:rPr>
          <w:rFonts w:ascii="Times New Roman" w:hAnsi="Times New Roman" w:cs="Times New Roman"/>
          <w:sz w:val="26"/>
          <w:szCs w:val="26"/>
          <w:lang w:val="vi-VN"/>
        </w:rPr>
        <w:t>Giáo trình An sinh xã hội</w:t>
      </w:r>
      <w:r w:rsidR="004B0AFA">
        <w:rPr>
          <w:rFonts w:ascii="Times New Roman" w:hAnsi="Times New Roman" w:cs="Times New Roman"/>
          <w:sz w:val="26"/>
          <w:szCs w:val="26"/>
        </w:rPr>
        <w:t xml:space="preserve">, </w:t>
      </w:r>
      <w:r w:rsidRPr="00F973AC">
        <w:rPr>
          <w:rFonts w:ascii="Times New Roman" w:hAnsi="Times New Roman" w:cs="Times New Roman"/>
          <w:sz w:val="26"/>
          <w:szCs w:val="26"/>
          <w:lang w:val="vi-VN"/>
        </w:rPr>
        <w:t>Nhà xuất bả</w:t>
      </w:r>
      <w:r w:rsidR="00B440F9">
        <w:rPr>
          <w:rFonts w:ascii="Times New Roman" w:hAnsi="Times New Roman" w:cs="Times New Roman"/>
          <w:sz w:val="26"/>
          <w:szCs w:val="26"/>
          <w:lang w:val="vi-VN"/>
        </w:rPr>
        <w:t>n Đại học Kinh tế quốc dân</w:t>
      </w:r>
      <w:r w:rsidRPr="00F973AC">
        <w:rPr>
          <w:rFonts w:ascii="Times New Roman" w:hAnsi="Times New Roman" w:cs="Times New Roman"/>
          <w:sz w:val="26"/>
          <w:szCs w:val="26"/>
          <w:lang w:val="vi-VN"/>
        </w:rPr>
        <w:t>.</w:t>
      </w:r>
    </w:p>
    <w:p w:rsidR="00B02630" w:rsidRDefault="004B0AFA" w:rsidP="00B02630">
      <w:pPr>
        <w:pStyle w:val="BodyText2"/>
        <w:spacing w:before="120" w:after="120" w:line="276" w:lineRule="auto"/>
        <w:ind w:firstLine="567"/>
        <w:rPr>
          <w:rFonts w:ascii="Times New Roman" w:hAnsi="Times New Roman" w:cs="Times New Roman"/>
          <w:sz w:val="26"/>
          <w:szCs w:val="26"/>
        </w:rPr>
      </w:pPr>
      <w:r>
        <w:rPr>
          <w:rFonts w:ascii="Times New Roman" w:hAnsi="Times New Roman" w:cs="Times New Roman"/>
          <w:sz w:val="26"/>
          <w:szCs w:val="26"/>
        </w:rPr>
        <w:lastRenderedPageBreak/>
        <w:t>2</w:t>
      </w:r>
      <w:r w:rsidR="00B02630" w:rsidRPr="00F973AC">
        <w:rPr>
          <w:rFonts w:ascii="Times New Roman" w:hAnsi="Times New Roman" w:cs="Times New Roman"/>
          <w:sz w:val="26"/>
          <w:szCs w:val="26"/>
          <w:lang w:val="vi-VN"/>
        </w:rPr>
        <w:t>. PGS.TS Nguyễn Văn Định</w:t>
      </w:r>
      <w:r w:rsidR="00B02630">
        <w:rPr>
          <w:rFonts w:ascii="Times New Roman" w:hAnsi="Times New Roman" w:cs="Times New Roman"/>
          <w:sz w:val="26"/>
          <w:szCs w:val="26"/>
        </w:rPr>
        <w:t xml:space="preserve"> (2008),</w:t>
      </w:r>
      <w:r w:rsidR="00B02630" w:rsidRPr="00F973AC">
        <w:rPr>
          <w:rFonts w:ascii="Times New Roman" w:hAnsi="Times New Roman" w:cs="Times New Roman"/>
          <w:sz w:val="26"/>
          <w:szCs w:val="26"/>
          <w:lang w:val="vi-VN"/>
        </w:rPr>
        <w:t xml:space="preserve"> Giáo trình Bảo hiểm, Nhà xu</w:t>
      </w:r>
      <w:r w:rsidR="00B02630">
        <w:rPr>
          <w:rFonts w:ascii="Times New Roman" w:hAnsi="Times New Roman" w:cs="Times New Roman"/>
          <w:sz w:val="26"/>
          <w:szCs w:val="26"/>
          <w:lang w:val="vi-VN"/>
        </w:rPr>
        <w:t>ất bản Đại học Kinh tế quốc dân</w:t>
      </w:r>
      <w:r w:rsidR="00B02630" w:rsidRPr="00F973AC">
        <w:rPr>
          <w:rFonts w:ascii="Times New Roman" w:hAnsi="Times New Roman" w:cs="Times New Roman"/>
          <w:sz w:val="26"/>
          <w:szCs w:val="26"/>
          <w:lang w:val="vi-VN"/>
        </w:rPr>
        <w:t>.</w:t>
      </w:r>
    </w:p>
    <w:p w:rsidR="004B0AFA" w:rsidRPr="004B0AFA" w:rsidRDefault="004B0AFA" w:rsidP="004B0AFA">
      <w:pPr>
        <w:pStyle w:val="BodyText2"/>
        <w:spacing w:before="120" w:after="120" w:line="276" w:lineRule="auto"/>
        <w:ind w:firstLine="567"/>
        <w:rPr>
          <w:rFonts w:ascii="Times New Roman" w:hAnsi="Times New Roman" w:cs="Times New Roman"/>
          <w:sz w:val="26"/>
          <w:szCs w:val="26"/>
        </w:rPr>
      </w:pPr>
      <w:r>
        <w:rPr>
          <w:rFonts w:ascii="Times New Roman" w:hAnsi="Times New Roman" w:cs="Times New Roman"/>
          <w:sz w:val="26"/>
          <w:szCs w:val="26"/>
        </w:rPr>
        <w:t>3</w:t>
      </w:r>
      <w:r w:rsidRPr="00F973AC">
        <w:rPr>
          <w:rFonts w:ascii="Times New Roman" w:hAnsi="Times New Roman" w:cs="Times New Roman"/>
          <w:sz w:val="26"/>
          <w:szCs w:val="26"/>
          <w:lang w:val="vi-VN"/>
        </w:rPr>
        <w:t>. PGS.TS Nguyễn Văn Định</w:t>
      </w:r>
      <w:r>
        <w:rPr>
          <w:rFonts w:ascii="Times New Roman" w:hAnsi="Times New Roman" w:cs="Times New Roman"/>
          <w:sz w:val="26"/>
          <w:szCs w:val="26"/>
        </w:rPr>
        <w:t xml:space="preserve"> (2004)</w:t>
      </w:r>
      <w:r w:rsidRPr="00F973AC">
        <w:rPr>
          <w:rFonts w:ascii="Times New Roman" w:hAnsi="Times New Roman" w:cs="Times New Roman"/>
          <w:sz w:val="26"/>
          <w:szCs w:val="26"/>
          <w:lang w:val="vi-VN"/>
        </w:rPr>
        <w:t>, Giáo trình Quản trị kinh doanh bảo hiểm</w:t>
      </w:r>
      <w:r>
        <w:rPr>
          <w:rFonts w:ascii="Times New Roman" w:hAnsi="Times New Roman" w:cs="Times New Roman"/>
          <w:sz w:val="26"/>
          <w:szCs w:val="26"/>
        </w:rPr>
        <w:t xml:space="preserve">, </w:t>
      </w:r>
      <w:r w:rsidRPr="00F973AC">
        <w:rPr>
          <w:rFonts w:ascii="Times New Roman" w:hAnsi="Times New Roman" w:cs="Times New Roman"/>
          <w:sz w:val="26"/>
          <w:szCs w:val="26"/>
          <w:lang w:val="vi-VN"/>
        </w:rPr>
        <w:t>Nhà xuất bản Thống kê.</w:t>
      </w:r>
    </w:p>
    <w:p w:rsidR="00B76B69" w:rsidRDefault="00B76B69" w:rsidP="00B76B69">
      <w:pPr>
        <w:pStyle w:val="BodyText2"/>
        <w:spacing w:before="120" w:after="120" w:line="276" w:lineRule="auto"/>
        <w:ind w:firstLine="567"/>
        <w:rPr>
          <w:rFonts w:ascii="Times New Roman" w:hAnsi="Times New Roman" w:cs="Times New Roman"/>
          <w:sz w:val="26"/>
          <w:szCs w:val="26"/>
        </w:rPr>
      </w:pPr>
      <w:r>
        <w:rPr>
          <w:rFonts w:ascii="Times New Roman" w:hAnsi="Times New Roman" w:cs="Times New Roman"/>
          <w:sz w:val="26"/>
          <w:szCs w:val="26"/>
        </w:rPr>
        <w:t>4</w:t>
      </w:r>
      <w:r w:rsidRPr="00F973AC">
        <w:rPr>
          <w:rFonts w:ascii="Times New Roman" w:hAnsi="Times New Roman" w:cs="Times New Roman"/>
          <w:sz w:val="26"/>
          <w:szCs w:val="26"/>
          <w:lang w:val="vi-VN"/>
        </w:rPr>
        <w:t>. PGS.TS Bùi Huy Thảo</w:t>
      </w:r>
      <w:r>
        <w:rPr>
          <w:rFonts w:ascii="Times New Roman" w:hAnsi="Times New Roman" w:cs="Times New Roman"/>
          <w:sz w:val="26"/>
          <w:szCs w:val="26"/>
        </w:rPr>
        <w:t xml:space="preserve"> (1996),</w:t>
      </w:r>
      <w:r>
        <w:rPr>
          <w:rFonts w:ascii="Times New Roman" w:hAnsi="Times New Roman" w:cs="Times New Roman"/>
          <w:sz w:val="26"/>
          <w:szCs w:val="26"/>
          <w:lang w:val="vi-VN"/>
        </w:rPr>
        <w:t>Giáo trình Thống kê bảo hiểm</w:t>
      </w:r>
      <w:r>
        <w:rPr>
          <w:rFonts w:ascii="Times New Roman" w:hAnsi="Times New Roman" w:cs="Times New Roman"/>
          <w:sz w:val="26"/>
          <w:szCs w:val="26"/>
        </w:rPr>
        <w:t xml:space="preserve">, </w:t>
      </w:r>
      <w:r w:rsidRPr="00F973AC">
        <w:rPr>
          <w:rFonts w:ascii="Times New Roman" w:hAnsi="Times New Roman" w:cs="Times New Roman"/>
          <w:sz w:val="26"/>
          <w:szCs w:val="26"/>
          <w:lang w:val="vi-VN"/>
        </w:rPr>
        <w:t xml:space="preserve">Nhà xuất bản Thống kê. </w:t>
      </w:r>
    </w:p>
    <w:p w:rsidR="00B76B69" w:rsidRPr="000A3EAC" w:rsidRDefault="00B76B69" w:rsidP="00B76B69">
      <w:pPr>
        <w:pStyle w:val="BodyText2"/>
        <w:spacing w:before="120" w:after="120" w:line="276" w:lineRule="auto"/>
        <w:ind w:firstLine="567"/>
        <w:rPr>
          <w:rFonts w:ascii="Times New Roman" w:hAnsi="Times New Roman" w:cs="Times New Roman"/>
          <w:sz w:val="26"/>
          <w:szCs w:val="26"/>
        </w:rPr>
      </w:pPr>
      <w:r>
        <w:rPr>
          <w:rFonts w:ascii="Times New Roman" w:hAnsi="Times New Roman" w:cs="Times New Roman"/>
          <w:sz w:val="26"/>
          <w:szCs w:val="26"/>
        </w:rPr>
        <w:t>5</w:t>
      </w:r>
      <w:r w:rsidRPr="00F973AC">
        <w:rPr>
          <w:rFonts w:ascii="Times New Roman" w:hAnsi="Times New Roman" w:cs="Times New Roman"/>
          <w:sz w:val="26"/>
          <w:szCs w:val="26"/>
          <w:lang w:val="vi-VN"/>
        </w:rPr>
        <w:t xml:space="preserve">. PGS.TS Trần Thị Kim Thu </w:t>
      </w:r>
      <w:r>
        <w:rPr>
          <w:rFonts w:ascii="Times New Roman" w:hAnsi="Times New Roman" w:cs="Times New Roman"/>
          <w:sz w:val="26"/>
          <w:szCs w:val="26"/>
        </w:rPr>
        <w:t xml:space="preserve">(2012), </w:t>
      </w:r>
      <w:r w:rsidRPr="00F973AC">
        <w:rPr>
          <w:rFonts w:ascii="Times New Roman" w:hAnsi="Times New Roman" w:cs="Times New Roman"/>
          <w:sz w:val="26"/>
          <w:szCs w:val="26"/>
          <w:lang w:val="vi-VN"/>
        </w:rPr>
        <w:t>Giáo trình Lý thuyết thống kê, Nhà xuất bản Thống kê.</w:t>
      </w:r>
    </w:p>
    <w:p w:rsidR="00B76B69" w:rsidRDefault="00B76B69" w:rsidP="00B76B69">
      <w:pPr>
        <w:pStyle w:val="BodyText2"/>
        <w:spacing w:before="120" w:after="120" w:line="276" w:lineRule="auto"/>
        <w:ind w:firstLine="567"/>
        <w:rPr>
          <w:rFonts w:ascii="Times New Roman" w:hAnsi="Times New Roman" w:cs="Times New Roman"/>
          <w:sz w:val="26"/>
          <w:szCs w:val="26"/>
        </w:rPr>
      </w:pPr>
      <w:r>
        <w:rPr>
          <w:rFonts w:ascii="Times New Roman" w:hAnsi="Times New Roman" w:cs="Times New Roman"/>
          <w:sz w:val="26"/>
          <w:szCs w:val="26"/>
        </w:rPr>
        <w:t>6. PGS.TS Mạc Văn Tiến (2008), Giáo trình Thống kê bảo hiểm, Nhà xuất bản lao động – xã hội.</w:t>
      </w:r>
    </w:p>
    <w:p w:rsidR="00B76B69" w:rsidRDefault="00B76B69" w:rsidP="00B02630">
      <w:pPr>
        <w:pStyle w:val="BodyText2"/>
        <w:spacing w:before="120" w:after="120" w:line="276" w:lineRule="auto"/>
        <w:ind w:firstLine="567"/>
        <w:rPr>
          <w:rFonts w:ascii="Times New Roman" w:hAnsi="Times New Roman" w:cs="Times New Roman"/>
          <w:sz w:val="26"/>
          <w:szCs w:val="26"/>
        </w:rPr>
      </w:pPr>
      <w:r>
        <w:rPr>
          <w:rFonts w:ascii="Times New Roman" w:hAnsi="Times New Roman" w:cs="Times New Roman"/>
          <w:sz w:val="26"/>
          <w:szCs w:val="26"/>
        </w:rPr>
        <w:t>7. Quốc hội nước Cộng hòa xã hội chủ nghĩa Việt Nam (sửa đổi, bổ sung năm 2010), Luật kinh doanh bảo hiểm, Nhà xuất bản chính trị quốc gia.</w:t>
      </w:r>
    </w:p>
    <w:p w:rsidR="00B02630" w:rsidRDefault="00B76B69" w:rsidP="00B02630">
      <w:pPr>
        <w:pStyle w:val="BodyText2"/>
        <w:spacing w:before="120" w:after="120" w:line="276" w:lineRule="auto"/>
        <w:ind w:firstLine="567"/>
        <w:rPr>
          <w:rFonts w:ascii="Times New Roman" w:hAnsi="Times New Roman" w:cs="Times New Roman"/>
          <w:sz w:val="26"/>
          <w:szCs w:val="26"/>
        </w:rPr>
      </w:pPr>
      <w:r>
        <w:rPr>
          <w:rFonts w:ascii="Times New Roman" w:hAnsi="Times New Roman" w:cs="Times New Roman"/>
          <w:sz w:val="26"/>
          <w:szCs w:val="26"/>
        </w:rPr>
        <w:t>8</w:t>
      </w:r>
      <w:r w:rsidR="00B02630" w:rsidRPr="00F973AC">
        <w:rPr>
          <w:rFonts w:ascii="Times New Roman" w:hAnsi="Times New Roman" w:cs="Times New Roman"/>
          <w:sz w:val="26"/>
          <w:szCs w:val="26"/>
          <w:lang w:val="vi-VN"/>
        </w:rPr>
        <w:t xml:space="preserve">. </w:t>
      </w:r>
      <w:r w:rsidR="00B440F9">
        <w:rPr>
          <w:rFonts w:ascii="Times New Roman" w:hAnsi="Times New Roman" w:cs="Times New Roman"/>
          <w:sz w:val="26"/>
          <w:szCs w:val="26"/>
        </w:rPr>
        <w:t xml:space="preserve">Quốc hội nước Cộng hòa xã hội chủ nghĩa Việt Nam (sửa đổi, bổ sung năm 2010), </w:t>
      </w:r>
      <w:r w:rsidR="00B02630" w:rsidRPr="00F973AC">
        <w:rPr>
          <w:rFonts w:ascii="Times New Roman" w:hAnsi="Times New Roman" w:cs="Times New Roman"/>
          <w:sz w:val="26"/>
          <w:szCs w:val="26"/>
          <w:lang w:val="vi-VN"/>
        </w:rPr>
        <w:t xml:space="preserve">Luật </w:t>
      </w:r>
      <w:r w:rsidR="00B02630">
        <w:rPr>
          <w:rFonts w:ascii="Times New Roman" w:hAnsi="Times New Roman" w:cs="Times New Roman"/>
          <w:sz w:val="26"/>
          <w:szCs w:val="26"/>
        </w:rPr>
        <w:t>bảo hiểm xã hội</w:t>
      </w:r>
      <w:r w:rsidR="00B02630" w:rsidRPr="00F973AC">
        <w:rPr>
          <w:rFonts w:ascii="Times New Roman" w:hAnsi="Times New Roman" w:cs="Times New Roman"/>
          <w:sz w:val="26"/>
          <w:szCs w:val="26"/>
          <w:lang w:val="vi-VN"/>
        </w:rPr>
        <w:t xml:space="preserve">, Nhà xuất bản </w:t>
      </w:r>
      <w:r w:rsidR="00B02630">
        <w:rPr>
          <w:rFonts w:ascii="Times New Roman" w:hAnsi="Times New Roman" w:cs="Times New Roman"/>
          <w:sz w:val="26"/>
          <w:szCs w:val="26"/>
        </w:rPr>
        <w:t>lao động</w:t>
      </w:r>
      <w:r w:rsidR="00B02630" w:rsidRPr="00F973AC">
        <w:rPr>
          <w:rFonts w:ascii="Times New Roman" w:hAnsi="Times New Roman" w:cs="Times New Roman"/>
          <w:sz w:val="26"/>
          <w:szCs w:val="26"/>
          <w:lang w:val="vi-VN"/>
        </w:rPr>
        <w:t>.</w:t>
      </w:r>
    </w:p>
    <w:p w:rsidR="00B02630" w:rsidRDefault="00B76B69" w:rsidP="00B02630">
      <w:pPr>
        <w:pStyle w:val="BodyText2"/>
        <w:spacing w:before="120" w:after="120" w:line="276" w:lineRule="auto"/>
        <w:ind w:firstLine="567"/>
        <w:rPr>
          <w:rFonts w:ascii="Times New Roman" w:hAnsi="Times New Roman" w:cs="Times New Roman"/>
          <w:sz w:val="26"/>
          <w:szCs w:val="26"/>
        </w:rPr>
      </w:pPr>
      <w:r>
        <w:rPr>
          <w:rFonts w:ascii="Times New Roman" w:hAnsi="Times New Roman" w:cs="Times New Roman"/>
          <w:sz w:val="26"/>
          <w:szCs w:val="26"/>
        </w:rPr>
        <w:t>9</w:t>
      </w:r>
      <w:r w:rsidR="00B02630">
        <w:rPr>
          <w:rFonts w:ascii="Times New Roman" w:hAnsi="Times New Roman" w:cs="Times New Roman"/>
          <w:sz w:val="26"/>
          <w:szCs w:val="26"/>
        </w:rPr>
        <w:t xml:space="preserve">. </w:t>
      </w:r>
      <w:r w:rsidR="00B440F9">
        <w:rPr>
          <w:rFonts w:ascii="Times New Roman" w:hAnsi="Times New Roman" w:cs="Times New Roman"/>
          <w:sz w:val="26"/>
          <w:szCs w:val="26"/>
        </w:rPr>
        <w:t xml:space="preserve">Quốc hội nước Cộng hòa xã hội chủ nghĩa Việt Nam (2009), </w:t>
      </w:r>
      <w:r w:rsidR="00B02630">
        <w:rPr>
          <w:rFonts w:ascii="Times New Roman" w:hAnsi="Times New Roman" w:cs="Times New Roman"/>
          <w:sz w:val="26"/>
          <w:szCs w:val="26"/>
        </w:rPr>
        <w:t>Luật bảo hiểm y tế, Nhà xuất bản lao động.</w:t>
      </w:r>
    </w:p>
    <w:p w:rsidR="006419DE" w:rsidRPr="00F973AC" w:rsidRDefault="006419DE" w:rsidP="00B31A32">
      <w:pPr>
        <w:pStyle w:val="BodyText2"/>
        <w:spacing w:before="120" w:line="276" w:lineRule="auto"/>
        <w:rPr>
          <w:rFonts w:ascii="Times New Roman" w:hAnsi="Times New Roman" w:cs="Times New Roman"/>
          <w:b/>
          <w:bCs/>
          <w:sz w:val="26"/>
          <w:szCs w:val="26"/>
          <w:lang w:val="vi-VN"/>
        </w:rPr>
      </w:pPr>
      <w:r w:rsidRPr="00F973AC">
        <w:rPr>
          <w:rFonts w:ascii="Times New Roman" w:hAnsi="Times New Roman" w:cs="Times New Roman"/>
          <w:b/>
          <w:bCs/>
          <w:sz w:val="26"/>
          <w:szCs w:val="26"/>
          <w:lang w:val="vi-VN"/>
        </w:rPr>
        <w:t>9. PHƯƠNG PHÁP ĐÁNH GIÁ HỌC PHẦN</w:t>
      </w:r>
    </w:p>
    <w:p w:rsidR="000C690E" w:rsidRPr="00DD31C8" w:rsidRDefault="000C690E" w:rsidP="000C690E">
      <w:pPr>
        <w:pStyle w:val="BodyText2"/>
        <w:spacing w:after="120" w:line="276" w:lineRule="auto"/>
        <w:ind w:firstLine="567"/>
        <w:rPr>
          <w:rFonts w:ascii="Times New Roman" w:hAnsi="Times New Roman"/>
          <w:bCs/>
          <w:sz w:val="26"/>
          <w:szCs w:val="26"/>
          <w:lang w:val="vi-VN"/>
        </w:rPr>
      </w:pPr>
      <w:r w:rsidRPr="00DD31C8">
        <w:rPr>
          <w:rFonts w:ascii="Times New Roman" w:hAnsi="Times New Roman"/>
          <w:bCs/>
          <w:sz w:val="26"/>
          <w:szCs w:val="26"/>
          <w:lang w:val="vi-VN"/>
        </w:rPr>
        <w:t>Theo quy định hiện hành của Trường Đại học Kinh tế quốc dân, cụ thể:</w:t>
      </w:r>
    </w:p>
    <w:p w:rsidR="000C690E" w:rsidRPr="00DD31C8" w:rsidRDefault="000C690E" w:rsidP="000C690E">
      <w:pPr>
        <w:numPr>
          <w:ilvl w:val="0"/>
          <w:numId w:val="1"/>
        </w:numPr>
        <w:spacing w:after="120" w:line="276" w:lineRule="auto"/>
        <w:jc w:val="left"/>
        <w:rPr>
          <w:sz w:val="26"/>
          <w:szCs w:val="26"/>
        </w:rPr>
      </w:pPr>
      <w:r w:rsidRPr="00DD31C8">
        <w:rPr>
          <w:sz w:val="26"/>
          <w:szCs w:val="26"/>
        </w:rPr>
        <w:t>Điểm đánh giá của giảng viên: 10%</w:t>
      </w:r>
    </w:p>
    <w:p w:rsidR="000C690E" w:rsidRPr="00DD31C8" w:rsidRDefault="000C690E" w:rsidP="000C690E">
      <w:pPr>
        <w:numPr>
          <w:ilvl w:val="0"/>
          <w:numId w:val="1"/>
        </w:numPr>
        <w:spacing w:after="120" w:line="276" w:lineRule="auto"/>
        <w:jc w:val="left"/>
        <w:rPr>
          <w:sz w:val="26"/>
          <w:szCs w:val="26"/>
        </w:rPr>
      </w:pPr>
      <w:r w:rsidRPr="00DD31C8">
        <w:rPr>
          <w:sz w:val="26"/>
          <w:szCs w:val="26"/>
        </w:rPr>
        <w:t>Một bài kiểm tra: 30%</w:t>
      </w:r>
    </w:p>
    <w:p w:rsidR="000C690E" w:rsidRPr="00DD31C8" w:rsidRDefault="000C690E" w:rsidP="000C690E">
      <w:pPr>
        <w:spacing w:after="120"/>
        <w:ind w:firstLine="720"/>
        <w:rPr>
          <w:sz w:val="26"/>
          <w:szCs w:val="26"/>
        </w:rPr>
      </w:pPr>
      <w:r w:rsidRPr="00DD31C8">
        <w:rPr>
          <w:sz w:val="26"/>
          <w:szCs w:val="26"/>
        </w:rPr>
        <w:t xml:space="preserve">-    Bài thi hết môn: 60% </w:t>
      </w:r>
    </w:p>
    <w:p w:rsidR="000C690E" w:rsidRPr="00DD31C8" w:rsidRDefault="000C690E" w:rsidP="000C690E">
      <w:pPr>
        <w:spacing w:after="120"/>
        <w:rPr>
          <w:sz w:val="26"/>
          <w:szCs w:val="26"/>
        </w:rPr>
      </w:pPr>
      <w:r w:rsidRPr="00DD31C8">
        <w:rPr>
          <w:sz w:val="26"/>
          <w:szCs w:val="26"/>
        </w:rPr>
        <w:t xml:space="preserve">(Điều kiện dự thi: điểm đánh giá của giảng viên tối thiểu là 5, điểm kiểm tra tối thiểu là </w:t>
      </w:r>
      <w:r>
        <w:rPr>
          <w:sz w:val="26"/>
          <w:szCs w:val="26"/>
        </w:rPr>
        <w:t>3</w:t>
      </w:r>
      <w:r w:rsidRPr="00DD31C8">
        <w:rPr>
          <w:sz w:val="26"/>
          <w:szCs w:val="26"/>
        </w:rPr>
        <w:t xml:space="preserve">)  </w:t>
      </w:r>
    </w:p>
    <w:p w:rsidR="00F82801" w:rsidRPr="00036F79" w:rsidRDefault="00F82801" w:rsidP="00F82801">
      <w:pPr>
        <w:spacing w:after="0"/>
        <w:rPr>
          <w:rFonts w:eastAsia="Times New Roman"/>
          <w:i/>
          <w:iCs/>
          <w:color w:val="000000"/>
          <w:sz w:val="26"/>
          <w:szCs w:val="26"/>
        </w:rPr>
      </w:pPr>
      <w:r>
        <w:rPr>
          <w:rFonts w:eastAsia="Times New Roman"/>
          <w:i/>
          <w:iCs/>
          <w:color w:val="000000"/>
          <w:sz w:val="26"/>
          <w:szCs w:val="26"/>
        </w:rPr>
        <w:tab/>
      </w:r>
      <w:r>
        <w:rPr>
          <w:rFonts w:eastAsia="Times New Roman"/>
          <w:i/>
          <w:iCs/>
          <w:color w:val="000000"/>
          <w:sz w:val="26"/>
          <w:szCs w:val="26"/>
        </w:rPr>
        <w:tab/>
      </w:r>
      <w:r>
        <w:rPr>
          <w:rFonts w:eastAsia="Times New Roman"/>
          <w:i/>
          <w:iCs/>
          <w:color w:val="000000"/>
          <w:sz w:val="26"/>
          <w:szCs w:val="26"/>
        </w:rPr>
        <w:tab/>
      </w:r>
      <w:r>
        <w:rPr>
          <w:rFonts w:eastAsia="Times New Roman"/>
          <w:i/>
          <w:iCs/>
          <w:color w:val="000000"/>
          <w:sz w:val="26"/>
          <w:szCs w:val="26"/>
        </w:rPr>
        <w:tab/>
      </w:r>
      <w:r>
        <w:rPr>
          <w:rFonts w:eastAsia="Times New Roman"/>
          <w:i/>
          <w:iCs/>
          <w:color w:val="000000"/>
          <w:sz w:val="26"/>
          <w:szCs w:val="26"/>
        </w:rPr>
        <w:tab/>
      </w:r>
      <w:r>
        <w:rPr>
          <w:rFonts w:eastAsia="Times New Roman"/>
          <w:i/>
          <w:iCs/>
          <w:color w:val="000000"/>
          <w:sz w:val="26"/>
          <w:szCs w:val="26"/>
        </w:rPr>
        <w:tab/>
        <w:t xml:space="preserve">    Hà N</w:t>
      </w:r>
      <w:r w:rsidRPr="00036F79">
        <w:rPr>
          <w:rFonts w:eastAsia="Times New Roman"/>
          <w:i/>
          <w:iCs/>
          <w:color w:val="000000"/>
          <w:sz w:val="26"/>
          <w:szCs w:val="26"/>
        </w:rPr>
        <w:t xml:space="preserve">ội, ngày </w:t>
      </w:r>
      <w:r>
        <w:rPr>
          <w:rFonts w:eastAsia="Times New Roman"/>
          <w:i/>
          <w:iCs/>
          <w:color w:val="000000"/>
          <w:sz w:val="26"/>
          <w:szCs w:val="26"/>
        </w:rPr>
        <w:t xml:space="preserve">8 </w:t>
      </w:r>
      <w:r w:rsidRPr="00036F79">
        <w:rPr>
          <w:rFonts w:eastAsia="Times New Roman"/>
          <w:i/>
          <w:iCs/>
          <w:color w:val="000000"/>
          <w:sz w:val="26"/>
          <w:szCs w:val="26"/>
        </w:rPr>
        <w:t xml:space="preserve"> tháng</w:t>
      </w:r>
      <w:r>
        <w:rPr>
          <w:rFonts w:eastAsia="Times New Roman"/>
          <w:i/>
          <w:iCs/>
          <w:color w:val="000000"/>
          <w:sz w:val="26"/>
          <w:szCs w:val="26"/>
        </w:rPr>
        <w:t xml:space="preserve"> 7</w:t>
      </w:r>
      <w:r w:rsidRPr="00036F79">
        <w:rPr>
          <w:rFonts w:eastAsia="Times New Roman"/>
          <w:i/>
          <w:iCs/>
          <w:color w:val="000000"/>
          <w:sz w:val="26"/>
          <w:szCs w:val="26"/>
        </w:rPr>
        <w:t xml:space="preserve"> năm 201</w:t>
      </w:r>
      <w:r>
        <w:rPr>
          <w:rFonts w:eastAsia="Times New Roman"/>
          <w:i/>
          <w:iCs/>
          <w:color w:val="000000"/>
          <w:sz w:val="26"/>
          <w:szCs w:val="26"/>
        </w:rPr>
        <w:t>5</w:t>
      </w:r>
    </w:p>
    <w:p w:rsidR="00F82801" w:rsidRDefault="00F82801" w:rsidP="00F82801">
      <w:pPr>
        <w:rPr>
          <w:rFonts w:eastAsia="Times New Roman"/>
          <w:color w:val="000000"/>
          <w:sz w:val="26"/>
          <w:szCs w:val="26"/>
        </w:rPr>
      </w:pPr>
      <w:r w:rsidRPr="00036F79">
        <w:rPr>
          <w:rFonts w:eastAsia="Times New Roman"/>
          <w:color w:val="000000"/>
          <w:sz w:val="26"/>
          <w:szCs w:val="26"/>
        </w:rPr>
        <w:t xml:space="preserve">       </w:t>
      </w:r>
      <w:r>
        <w:rPr>
          <w:rFonts w:eastAsia="Times New Roman"/>
          <w:color w:val="000000"/>
          <w:sz w:val="26"/>
          <w:szCs w:val="26"/>
        </w:rPr>
        <w:t>Q.</w:t>
      </w:r>
      <w:r w:rsidRPr="00036F79">
        <w:rPr>
          <w:rFonts w:eastAsia="Times New Roman"/>
          <w:color w:val="000000"/>
          <w:sz w:val="26"/>
          <w:szCs w:val="26"/>
        </w:rPr>
        <w:t>TRƯỞNG BỘ MÔN</w:t>
      </w:r>
      <w:r w:rsidRPr="00036F79">
        <w:rPr>
          <w:rFonts w:eastAsia="Times New Roman"/>
          <w:color w:val="000000"/>
          <w:sz w:val="26"/>
          <w:szCs w:val="26"/>
        </w:rPr>
        <w:tab/>
      </w:r>
      <w:r w:rsidRPr="00036F79">
        <w:rPr>
          <w:rFonts w:eastAsia="Times New Roman"/>
          <w:color w:val="000000"/>
          <w:sz w:val="26"/>
          <w:szCs w:val="26"/>
        </w:rPr>
        <w:tab/>
      </w:r>
      <w:r>
        <w:rPr>
          <w:rFonts w:eastAsia="Times New Roman"/>
          <w:color w:val="000000"/>
          <w:sz w:val="26"/>
          <w:szCs w:val="26"/>
        </w:rPr>
        <w:tab/>
        <w:t xml:space="preserve">          </w:t>
      </w:r>
      <w:r w:rsidRPr="00036F79">
        <w:rPr>
          <w:rFonts w:eastAsia="Times New Roman"/>
          <w:color w:val="000000"/>
          <w:sz w:val="26"/>
          <w:szCs w:val="26"/>
        </w:rPr>
        <w:t>HIỆU TRƯỞNG</w:t>
      </w:r>
    </w:p>
    <w:p w:rsidR="00F82801" w:rsidRPr="00C47E13" w:rsidRDefault="00C47E13" w:rsidP="00C47E13">
      <w:pPr>
        <w:tabs>
          <w:tab w:val="left" w:pos="1164"/>
          <w:tab w:val="left" w:pos="6186"/>
        </w:tabs>
        <w:rPr>
          <w:rFonts w:eastAsia="Times New Roman"/>
          <w:color w:val="000000"/>
          <w:sz w:val="26"/>
          <w:szCs w:val="26"/>
          <w:lang w:val="en-US"/>
        </w:rPr>
      </w:pPr>
      <w:r>
        <w:rPr>
          <w:rFonts w:eastAsia="Times New Roman"/>
          <w:color w:val="000000"/>
          <w:sz w:val="26"/>
          <w:szCs w:val="26"/>
        </w:rPr>
        <w:tab/>
      </w:r>
      <w:r>
        <w:rPr>
          <w:rFonts w:eastAsia="Times New Roman"/>
          <w:color w:val="000000"/>
          <w:sz w:val="26"/>
          <w:szCs w:val="26"/>
          <w:lang w:val="en-US"/>
        </w:rPr>
        <w:t>(ký tên)</w:t>
      </w:r>
      <w:r>
        <w:rPr>
          <w:rFonts w:eastAsia="Times New Roman"/>
          <w:color w:val="000000"/>
          <w:sz w:val="26"/>
          <w:szCs w:val="26"/>
          <w:lang w:val="en-US"/>
        </w:rPr>
        <w:tab/>
        <w:t>(ký tên)</w:t>
      </w:r>
    </w:p>
    <w:p w:rsidR="00F82801" w:rsidRDefault="00F82801" w:rsidP="00F82801">
      <w:pPr>
        <w:rPr>
          <w:rFonts w:eastAsia="Times New Roman"/>
          <w:color w:val="000000"/>
          <w:sz w:val="26"/>
          <w:szCs w:val="26"/>
        </w:rPr>
      </w:pPr>
    </w:p>
    <w:p w:rsidR="00F82801" w:rsidRDefault="00F82801" w:rsidP="00F82801">
      <w:pPr>
        <w:rPr>
          <w:rFonts w:eastAsia="Times New Roman"/>
          <w:color w:val="000000"/>
          <w:sz w:val="26"/>
          <w:szCs w:val="26"/>
        </w:rPr>
      </w:pPr>
    </w:p>
    <w:p w:rsidR="00F82801" w:rsidRPr="00F14482" w:rsidRDefault="00F82801" w:rsidP="00F82801">
      <w:pPr>
        <w:rPr>
          <w:rFonts w:eastAsia="Times New Roman"/>
          <w:b/>
          <w:color w:val="000000"/>
          <w:sz w:val="26"/>
          <w:szCs w:val="26"/>
        </w:rPr>
      </w:pPr>
      <w:r>
        <w:rPr>
          <w:rFonts w:eastAsia="Times New Roman"/>
          <w:b/>
          <w:color w:val="000000"/>
          <w:sz w:val="26"/>
          <w:szCs w:val="26"/>
        </w:rPr>
        <w:t xml:space="preserve">        </w:t>
      </w:r>
      <w:r w:rsidRPr="00F14482">
        <w:rPr>
          <w:rFonts w:eastAsia="Times New Roman"/>
          <w:b/>
          <w:color w:val="000000"/>
          <w:sz w:val="26"/>
          <w:szCs w:val="26"/>
        </w:rPr>
        <w:t xml:space="preserve">ThS. Đỗ  Văn Huân </w:t>
      </w:r>
      <w:r>
        <w:rPr>
          <w:rFonts w:eastAsia="Times New Roman"/>
          <w:b/>
          <w:color w:val="000000"/>
          <w:sz w:val="26"/>
          <w:szCs w:val="26"/>
        </w:rPr>
        <w:t xml:space="preserve">                                         </w:t>
      </w:r>
      <w:r w:rsidRPr="00F14482">
        <w:rPr>
          <w:rFonts w:eastAsia="Times New Roman"/>
          <w:b/>
          <w:color w:val="000000"/>
          <w:sz w:val="26"/>
          <w:szCs w:val="26"/>
        </w:rPr>
        <w:t xml:space="preserve"> GS.TS. Trần Thọ Đạt</w:t>
      </w:r>
    </w:p>
    <w:p w:rsidR="006419DE" w:rsidRDefault="006419DE" w:rsidP="006419DE">
      <w:pPr>
        <w:spacing w:after="0"/>
        <w:rPr>
          <w:b/>
          <w:i/>
          <w:sz w:val="26"/>
          <w:szCs w:val="26"/>
          <w:lang w:val="pt-BR"/>
        </w:rPr>
      </w:pPr>
    </w:p>
    <w:p w:rsidR="006419DE" w:rsidRPr="00F973AC" w:rsidRDefault="006419DE" w:rsidP="006419DE">
      <w:pPr>
        <w:pStyle w:val="BodyText2"/>
        <w:spacing w:before="120" w:after="120" w:line="276" w:lineRule="auto"/>
        <w:ind w:firstLine="567"/>
        <w:rPr>
          <w:sz w:val="26"/>
          <w:szCs w:val="26"/>
        </w:rPr>
      </w:pPr>
    </w:p>
    <w:p w:rsidR="00235C89" w:rsidRDefault="00235C89"/>
    <w:sectPr w:rsidR="00235C89" w:rsidSect="00CB568B">
      <w:footerReference w:type="even" r:id="rId7"/>
      <w:footerReference w:type="default" r:id="rId8"/>
      <w:pgSz w:w="11906" w:h="16838" w:code="9"/>
      <w:pgMar w:top="1296" w:right="1138" w:bottom="1296" w:left="1987" w:header="706" w:footer="706"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4F2C" w:rsidRDefault="004F4F2C" w:rsidP="00954B3A">
      <w:pPr>
        <w:spacing w:after="0"/>
      </w:pPr>
      <w:r>
        <w:separator/>
      </w:r>
    </w:p>
  </w:endnote>
  <w:endnote w:type="continuationSeparator" w:id="0">
    <w:p w:rsidR="004F4F2C" w:rsidRDefault="004F4F2C" w:rsidP="00954B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352F" w:rsidRDefault="001900A9" w:rsidP="00146689">
    <w:pPr>
      <w:pStyle w:val="Footer"/>
      <w:framePr w:wrap="around" w:vAnchor="text" w:hAnchor="margin" w:xAlign="center" w:y="1"/>
      <w:rPr>
        <w:rStyle w:val="PageNumber"/>
      </w:rPr>
    </w:pPr>
    <w:r>
      <w:rPr>
        <w:rStyle w:val="PageNumber"/>
      </w:rPr>
      <w:fldChar w:fldCharType="begin"/>
    </w:r>
    <w:r w:rsidR="00B76B69">
      <w:rPr>
        <w:rStyle w:val="PageNumber"/>
      </w:rPr>
      <w:instrText xml:space="preserve">PAGE  </w:instrText>
    </w:r>
    <w:r>
      <w:rPr>
        <w:rStyle w:val="PageNumber"/>
      </w:rPr>
      <w:fldChar w:fldCharType="end"/>
    </w:r>
  </w:p>
  <w:p w:rsidR="0052352F" w:rsidRDefault="004F4F2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352F" w:rsidRDefault="001900A9" w:rsidP="00146689">
    <w:pPr>
      <w:pStyle w:val="Footer"/>
      <w:framePr w:wrap="around" w:vAnchor="text" w:hAnchor="margin" w:xAlign="center" w:y="1"/>
      <w:rPr>
        <w:rStyle w:val="PageNumber"/>
      </w:rPr>
    </w:pPr>
    <w:r>
      <w:rPr>
        <w:rStyle w:val="PageNumber"/>
      </w:rPr>
      <w:fldChar w:fldCharType="begin"/>
    </w:r>
    <w:r w:rsidR="00B76B69">
      <w:rPr>
        <w:rStyle w:val="PageNumber"/>
      </w:rPr>
      <w:instrText xml:space="preserve">PAGE  </w:instrText>
    </w:r>
    <w:r>
      <w:rPr>
        <w:rStyle w:val="PageNumber"/>
      </w:rPr>
      <w:fldChar w:fldCharType="separate"/>
    </w:r>
    <w:r w:rsidR="00C47E13">
      <w:rPr>
        <w:rStyle w:val="PageNumber"/>
        <w:noProof/>
      </w:rPr>
      <w:t>1</w:t>
    </w:r>
    <w:r>
      <w:rPr>
        <w:rStyle w:val="PageNumber"/>
      </w:rPr>
      <w:fldChar w:fldCharType="end"/>
    </w:r>
  </w:p>
  <w:p w:rsidR="0052352F" w:rsidRDefault="004F4F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4F2C" w:rsidRDefault="004F4F2C" w:rsidP="00954B3A">
      <w:pPr>
        <w:spacing w:after="0"/>
      </w:pPr>
      <w:r>
        <w:separator/>
      </w:r>
    </w:p>
  </w:footnote>
  <w:footnote w:type="continuationSeparator" w:id="0">
    <w:p w:rsidR="004F4F2C" w:rsidRDefault="004F4F2C" w:rsidP="00954B3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7213C22"/>
    <w:multiLevelType w:val="hybridMultilevel"/>
    <w:tmpl w:val="48427650"/>
    <w:lvl w:ilvl="0" w:tplc="C07E4E74">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Times New Roman" w:hAnsi="Times New Roman" w:cs="Times New Roman" w:hint="default"/>
      </w:rPr>
    </w:lvl>
    <w:lvl w:ilvl="3" w:tplc="04090001">
      <w:start w:val="1"/>
      <w:numFmt w:val="bullet"/>
      <w:lvlText w:val=""/>
      <w:lvlJc w:val="left"/>
      <w:pPr>
        <w:tabs>
          <w:tab w:val="num" w:pos="3240"/>
        </w:tabs>
        <w:ind w:left="3240" w:hanging="360"/>
      </w:pPr>
      <w:rPr>
        <w:rFonts w:ascii="Times New Roman" w:hAnsi="Times New Roman"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Times New Roman" w:hAnsi="Times New Roman" w:cs="Times New Roman" w:hint="default"/>
      </w:rPr>
    </w:lvl>
    <w:lvl w:ilvl="6" w:tplc="04090001">
      <w:start w:val="1"/>
      <w:numFmt w:val="bullet"/>
      <w:lvlText w:val=""/>
      <w:lvlJc w:val="left"/>
      <w:pPr>
        <w:tabs>
          <w:tab w:val="num" w:pos="5400"/>
        </w:tabs>
        <w:ind w:left="5400" w:hanging="360"/>
      </w:pPr>
      <w:rPr>
        <w:rFonts w:ascii="Times New Roman" w:hAnsi="Times New Roman"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Times New Roman" w:hAnsi="Times New Roman"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19DE"/>
    <w:rsid w:val="00005D66"/>
    <w:rsid w:val="00014866"/>
    <w:rsid w:val="00053693"/>
    <w:rsid w:val="000A3EAC"/>
    <w:rsid w:val="000C690E"/>
    <w:rsid w:val="00105684"/>
    <w:rsid w:val="0011332D"/>
    <w:rsid w:val="001425C2"/>
    <w:rsid w:val="001900A9"/>
    <w:rsid w:val="001928C2"/>
    <w:rsid w:val="001A4AA8"/>
    <w:rsid w:val="00235C89"/>
    <w:rsid w:val="0026233C"/>
    <w:rsid w:val="002970CA"/>
    <w:rsid w:val="002A4849"/>
    <w:rsid w:val="0044399A"/>
    <w:rsid w:val="004B0AFA"/>
    <w:rsid w:val="004F4F2C"/>
    <w:rsid w:val="005622EC"/>
    <w:rsid w:val="005B0603"/>
    <w:rsid w:val="00623A65"/>
    <w:rsid w:val="0062679E"/>
    <w:rsid w:val="006419DE"/>
    <w:rsid w:val="006F7DE1"/>
    <w:rsid w:val="007F3FED"/>
    <w:rsid w:val="00954B3A"/>
    <w:rsid w:val="009F5193"/>
    <w:rsid w:val="00A61CF3"/>
    <w:rsid w:val="00B02630"/>
    <w:rsid w:val="00B31A32"/>
    <w:rsid w:val="00B440F9"/>
    <w:rsid w:val="00B76B69"/>
    <w:rsid w:val="00BD7190"/>
    <w:rsid w:val="00C41420"/>
    <w:rsid w:val="00C47E13"/>
    <w:rsid w:val="00C80FF6"/>
    <w:rsid w:val="00CB3222"/>
    <w:rsid w:val="00CB568B"/>
    <w:rsid w:val="00CB740F"/>
    <w:rsid w:val="00D77448"/>
    <w:rsid w:val="00D8171B"/>
    <w:rsid w:val="00F370BE"/>
    <w:rsid w:val="00F828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3CB44C-E175-4407-85C0-9EA853B4F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312"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19DE"/>
    <w:pPr>
      <w:spacing w:after="180" w:line="240" w:lineRule="auto"/>
    </w:pPr>
    <w:rPr>
      <w:rFonts w:ascii="Times New Roman" w:eastAsia="Arial" w:hAnsi="Times New Roman"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6419DE"/>
    <w:pPr>
      <w:spacing w:after="0"/>
    </w:pPr>
    <w:rPr>
      <w:rFonts w:ascii=".VnTime" w:eastAsia="Times New Roman" w:hAnsi=".VnTime" w:cs=".VnTime"/>
      <w:lang w:val="en-US"/>
    </w:rPr>
  </w:style>
  <w:style w:type="character" w:customStyle="1" w:styleId="BodyText2Char">
    <w:name w:val="Body Text 2 Char"/>
    <w:basedOn w:val="DefaultParagraphFont"/>
    <w:link w:val="BodyText2"/>
    <w:rsid w:val="006419DE"/>
    <w:rPr>
      <w:rFonts w:ascii=".VnTime" w:eastAsia="Times New Roman" w:hAnsi=".VnTime" w:cs=".VnTime"/>
      <w:sz w:val="28"/>
      <w:szCs w:val="28"/>
    </w:rPr>
  </w:style>
  <w:style w:type="paragraph" w:styleId="Footer">
    <w:name w:val="footer"/>
    <w:basedOn w:val="Normal"/>
    <w:link w:val="FooterChar"/>
    <w:rsid w:val="006419DE"/>
    <w:pPr>
      <w:tabs>
        <w:tab w:val="center" w:pos="4320"/>
        <w:tab w:val="right" w:pos="8640"/>
      </w:tabs>
      <w:spacing w:after="0"/>
      <w:jc w:val="left"/>
    </w:pPr>
    <w:rPr>
      <w:rFonts w:eastAsia="Times New Roman"/>
      <w:sz w:val="24"/>
      <w:szCs w:val="24"/>
      <w:lang w:val="en-US"/>
    </w:rPr>
  </w:style>
  <w:style w:type="character" w:customStyle="1" w:styleId="FooterChar">
    <w:name w:val="Footer Char"/>
    <w:basedOn w:val="DefaultParagraphFont"/>
    <w:link w:val="Footer"/>
    <w:rsid w:val="006419DE"/>
    <w:rPr>
      <w:rFonts w:ascii="Times New Roman" w:eastAsia="Times New Roman" w:hAnsi="Times New Roman" w:cs="Times New Roman"/>
      <w:sz w:val="24"/>
      <w:szCs w:val="24"/>
    </w:rPr>
  </w:style>
  <w:style w:type="character" w:styleId="PageNumber">
    <w:name w:val="page number"/>
    <w:basedOn w:val="DefaultParagraphFont"/>
    <w:rsid w:val="006419DE"/>
  </w:style>
  <w:style w:type="paragraph" w:styleId="ListParagraph">
    <w:name w:val="List Paragraph"/>
    <w:basedOn w:val="Normal"/>
    <w:uiPriority w:val="34"/>
    <w:qFormat/>
    <w:rsid w:val="00105684"/>
    <w:pPr>
      <w:ind w:left="720"/>
      <w:contextualSpacing/>
    </w:pPr>
  </w:style>
  <w:style w:type="paragraph" w:styleId="BalloonText">
    <w:name w:val="Balloon Text"/>
    <w:basedOn w:val="Normal"/>
    <w:link w:val="BalloonTextChar"/>
    <w:uiPriority w:val="99"/>
    <w:semiHidden/>
    <w:unhideWhenUsed/>
    <w:rsid w:val="00F8280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2801"/>
    <w:rPr>
      <w:rFonts w:ascii="Segoe UI" w:eastAsia="Arial" w:hAnsi="Segoe UI" w:cs="Segoe UI"/>
      <w:sz w:val="18"/>
      <w:szCs w:val="1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1938</Words>
  <Characters>11049</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Minh</cp:lastModifiedBy>
  <cp:revision>2</cp:revision>
  <cp:lastPrinted>2015-07-20T09:13:00Z</cp:lastPrinted>
  <dcterms:created xsi:type="dcterms:W3CDTF">2015-10-22T08:37:00Z</dcterms:created>
  <dcterms:modified xsi:type="dcterms:W3CDTF">2015-10-22T08:37:00Z</dcterms:modified>
</cp:coreProperties>
</file>